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84C" w:rsidRPr="000C44C1" w:rsidRDefault="002A684C" w:rsidP="009E4D20">
      <w:pPr>
        <w:autoSpaceDE w:val="0"/>
        <w:autoSpaceDN w:val="0"/>
        <w:adjustRightInd w:val="0"/>
        <w:spacing w:line="276" w:lineRule="auto"/>
        <w:ind w:left="-4" w:firstLine="4"/>
        <w:jc w:val="center"/>
        <w:rPr>
          <w:b/>
          <w:bCs/>
          <w:sz w:val="28"/>
          <w:szCs w:val="28"/>
        </w:rPr>
      </w:pPr>
      <w:r w:rsidRPr="000C44C1">
        <w:rPr>
          <w:b/>
          <w:bCs/>
          <w:sz w:val="28"/>
          <w:szCs w:val="28"/>
        </w:rPr>
        <w:t xml:space="preserve">Отчет о ходе </w:t>
      </w:r>
      <w:proofErr w:type="gramStart"/>
      <w:r w:rsidRPr="000C44C1">
        <w:rPr>
          <w:b/>
          <w:bCs/>
          <w:sz w:val="28"/>
          <w:szCs w:val="28"/>
        </w:rPr>
        <w:t xml:space="preserve">реализации Плана противодействия коррупции </w:t>
      </w:r>
      <w:r w:rsidR="00604DFD" w:rsidRPr="000C44C1">
        <w:rPr>
          <w:b/>
          <w:bCs/>
          <w:sz w:val="28"/>
          <w:szCs w:val="28"/>
        </w:rPr>
        <w:br/>
      </w:r>
      <w:r w:rsidRPr="000C44C1">
        <w:rPr>
          <w:b/>
          <w:bCs/>
          <w:sz w:val="28"/>
          <w:szCs w:val="28"/>
        </w:rPr>
        <w:t>Федеральной налоговой службы</w:t>
      </w:r>
      <w:proofErr w:type="gramEnd"/>
      <w:r w:rsidRPr="000C44C1">
        <w:rPr>
          <w:b/>
          <w:bCs/>
          <w:sz w:val="28"/>
          <w:szCs w:val="28"/>
        </w:rPr>
        <w:t xml:space="preserve"> на 202</w:t>
      </w:r>
      <w:r w:rsidR="00006A1D">
        <w:rPr>
          <w:b/>
          <w:bCs/>
          <w:sz w:val="28"/>
          <w:szCs w:val="28"/>
        </w:rPr>
        <w:t>5</w:t>
      </w:r>
      <w:r w:rsidR="00AB37D8">
        <w:rPr>
          <w:b/>
          <w:bCs/>
          <w:sz w:val="28"/>
          <w:szCs w:val="28"/>
        </w:rPr>
        <w:t xml:space="preserve"> год</w:t>
      </w:r>
      <w:r w:rsidRPr="000C44C1">
        <w:rPr>
          <w:b/>
          <w:bCs/>
          <w:sz w:val="28"/>
          <w:szCs w:val="28"/>
        </w:rPr>
        <w:br/>
      </w:r>
    </w:p>
    <w:p w:rsidR="00006A1D" w:rsidRPr="00006A1D" w:rsidRDefault="00006A1D" w:rsidP="00006A1D">
      <w:pPr>
        <w:autoSpaceDE w:val="0"/>
        <w:autoSpaceDN w:val="0"/>
        <w:adjustRightInd w:val="0"/>
        <w:snapToGrid/>
        <w:rPr>
          <w:rFonts w:eastAsiaTheme="minorHAnsi"/>
          <w:color w:val="000000"/>
          <w:sz w:val="24"/>
          <w:szCs w:val="24"/>
          <w:lang w:eastAsia="en-US"/>
        </w:rPr>
      </w:pPr>
    </w:p>
    <w:p w:rsidR="00AB732F" w:rsidRPr="00C22B19" w:rsidRDefault="00006A1D" w:rsidP="00006A1D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sz w:val="28"/>
          <w:szCs w:val="28"/>
          <w:lang w:eastAsia="en-US"/>
        </w:rPr>
      </w:pPr>
      <w:r w:rsidRPr="00C22B19">
        <w:rPr>
          <w:rFonts w:eastAsiaTheme="minorHAnsi"/>
          <w:szCs w:val="26"/>
          <w:lang w:eastAsia="en-US"/>
        </w:rPr>
        <w:t xml:space="preserve">В целях повышения качества работы подразделений и должностных лиц, ответственных за профилактику коррупционных и иных правонарушений, </w:t>
      </w:r>
      <w:r w:rsidR="00AB732F" w:rsidRPr="00C22B19">
        <w:rPr>
          <w:sz w:val="28"/>
          <w:szCs w:val="28"/>
        </w:rPr>
        <w:t xml:space="preserve">утвержден План противодействия коррупции </w:t>
      </w:r>
      <w:r w:rsidR="00AB37D8">
        <w:rPr>
          <w:sz w:val="28"/>
          <w:szCs w:val="28"/>
        </w:rPr>
        <w:t xml:space="preserve">Управления </w:t>
      </w:r>
      <w:r w:rsidR="00AB732F" w:rsidRPr="00C22B19">
        <w:rPr>
          <w:sz w:val="28"/>
          <w:szCs w:val="28"/>
        </w:rPr>
        <w:t>Федеральн</w:t>
      </w:r>
      <w:r w:rsidR="00D9058D" w:rsidRPr="00C22B19">
        <w:rPr>
          <w:sz w:val="28"/>
          <w:szCs w:val="28"/>
        </w:rPr>
        <w:t xml:space="preserve">ой налоговой службы </w:t>
      </w:r>
      <w:r w:rsidR="00AB37D8">
        <w:rPr>
          <w:sz w:val="28"/>
          <w:szCs w:val="28"/>
        </w:rPr>
        <w:t xml:space="preserve">по Ямало-Ненецкому автономному округу </w:t>
      </w:r>
      <w:r w:rsidR="00D9058D" w:rsidRPr="00C22B19">
        <w:rPr>
          <w:sz w:val="28"/>
          <w:szCs w:val="28"/>
        </w:rPr>
        <w:t>на 2025</w:t>
      </w:r>
      <w:r w:rsidR="00AB732F" w:rsidRPr="00C22B19">
        <w:rPr>
          <w:sz w:val="28"/>
          <w:szCs w:val="28"/>
        </w:rPr>
        <w:t xml:space="preserve"> год (далее – План).</w:t>
      </w:r>
      <w:r w:rsidR="00AB732F" w:rsidRPr="00C22B19">
        <w:rPr>
          <w:sz w:val="28"/>
          <w:szCs w:val="28"/>
          <w:lang w:eastAsia="en-US"/>
        </w:rPr>
        <w:t xml:space="preserve"> </w:t>
      </w:r>
    </w:p>
    <w:p w:rsidR="00AB732F" w:rsidRPr="00C22B19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iCs/>
          <w:sz w:val="28"/>
          <w:szCs w:val="28"/>
        </w:rPr>
      </w:pPr>
      <w:r w:rsidRPr="00C22B19">
        <w:rPr>
          <w:iCs/>
          <w:sz w:val="28"/>
          <w:szCs w:val="28"/>
        </w:rPr>
        <w:t>План содержит комплекс мероприятий антикоррупционного характера.</w:t>
      </w:r>
    </w:p>
    <w:p w:rsidR="00AB732F" w:rsidRPr="00C22B19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C22B19">
        <w:rPr>
          <w:b/>
          <w:sz w:val="28"/>
          <w:szCs w:val="28"/>
        </w:rPr>
        <w:t xml:space="preserve">Разделом I Плана </w:t>
      </w:r>
      <w:r w:rsidRPr="00C22B19">
        <w:rPr>
          <w:sz w:val="28"/>
          <w:szCs w:val="28"/>
        </w:rPr>
        <w:t>предусмотрена реализация мероприятий, направленных на повышение эффективности механизмов предотвращения и урегулирования конфликта интересов, обеспечение соблюдения федеральными государственными гражданскими служащими и работниками организаций, находящихся в ведении Федеральной налоговой службы, ограничений, запретов и требований к служебному поведению в связи с исполнением ими должностных обязанностей, а также ответственности за их нарушение.</w:t>
      </w:r>
    </w:p>
    <w:p w:rsidR="00AB732F" w:rsidRPr="00136893" w:rsidRDefault="00AB732F" w:rsidP="00AB732F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C22B19">
        <w:rPr>
          <w:b/>
          <w:bCs/>
          <w:sz w:val="28"/>
          <w:szCs w:val="28"/>
        </w:rPr>
        <w:t xml:space="preserve">Работа по реализации положений статьи 12 «Ограничения, налагаемые на гражданина, замещавшего должность государственной или муниципальной службы, при заключении им трудового или гражданско-правового договора» </w:t>
      </w:r>
      <w:r w:rsidRPr="00C22B19">
        <w:rPr>
          <w:b/>
          <w:spacing w:val="-6"/>
          <w:kern w:val="1"/>
          <w:sz w:val="28"/>
          <w:szCs w:val="28"/>
          <w:lang w:eastAsia="ar-SA"/>
        </w:rPr>
        <w:t>Федерального закона от 25.12.2008 № 273-ФЗ «О противодействии коррупции»</w:t>
      </w:r>
      <w:r w:rsidRPr="00136893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AB732F" w:rsidRPr="005B7888" w:rsidRDefault="00AB732F" w:rsidP="00AB732F">
      <w:pPr>
        <w:widowControl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AB37D8">
        <w:rPr>
          <w:color w:val="000000" w:themeColor="text1"/>
          <w:sz w:val="28"/>
          <w:szCs w:val="28"/>
        </w:rPr>
        <w:t xml:space="preserve">В </w:t>
      </w:r>
      <w:r w:rsidR="00AB37D8" w:rsidRPr="00AB37D8">
        <w:rPr>
          <w:color w:val="000000" w:themeColor="text1"/>
          <w:sz w:val="28"/>
          <w:szCs w:val="28"/>
        </w:rPr>
        <w:t xml:space="preserve">Управлении </w:t>
      </w:r>
      <w:r w:rsidRPr="005B7888">
        <w:rPr>
          <w:color w:val="000000" w:themeColor="text1"/>
          <w:sz w:val="28"/>
          <w:szCs w:val="28"/>
        </w:rPr>
        <w:t xml:space="preserve">Федеральной налоговой </w:t>
      </w:r>
      <w:r w:rsidR="00AB37D8">
        <w:rPr>
          <w:color w:val="000000" w:themeColor="text1"/>
          <w:sz w:val="28"/>
          <w:szCs w:val="28"/>
        </w:rPr>
        <w:t xml:space="preserve">службы по Ямало-Ненецкому автономному округу (далее – Управление) </w:t>
      </w:r>
      <w:r w:rsidRPr="005B7888">
        <w:rPr>
          <w:bCs/>
          <w:color w:val="000000" w:themeColor="text1"/>
          <w:sz w:val="28"/>
          <w:szCs w:val="28"/>
        </w:rPr>
        <w:t xml:space="preserve">рассмотрены </w:t>
      </w:r>
      <w:r w:rsidR="00466224" w:rsidRPr="00466224">
        <w:rPr>
          <w:bCs/>
          <w:sz w:val="28"/>
          <w:szCs w:val="28"/>
        </w:rPr>
        <w:t>47</w:t>
      </w:r>
      <w:r w:rsidRPr="00466224">
        <w:rPr>
          <w:bCs/>
          <w:sz w:val="28"/>
          <w:szCs w:val="28"/>
        </w:rPr>
        <w:t xml:space="preserve"> </w:t>
      </w:r>
      <w:r w:rsidRPr="005B7888">
        <w:rPr>
          <w:bCs/>
          <w:color w:val="000000" w:themeColor="text1"/>
          <w:sz w:val="28"/>
          <w:szCs w:val="28"/>
        </w:rPr>
        <w:t>уведомлени</w:t>
      </w:r>
      <w:r w:rsidR="00E44245">
        <w:rPr>
          <w:bCs/>
          <w:color w:val="000000" w:themeColor="text1"/>
          <w:sz w:val="28"/>
          <w:szCs w:val="28"/>
        </w:rPr>
        <w:t>я</w:t>
      </w:r>
      <w:r w:rsidRPr="005B7888">
        <w:rPr>
          <w:bCs/>
          <w:color w:val="000000" w:themeColor="text1"/>
          <w:sz w:val="28"/>
          <w:szCs w:val="28"/>
        </w:rPr>
        <w:t xml:space="preserve"> работодателей о заключении трудовых/гражданско-правовых договоров с лицами, замещавшими должности федеральной государственной</w:t>
      </w:r>
      <w:r w:rsidRPr="005B7888">
        <w:rPr>
          <w:color w:val="000000" w:themeColor="text1"/>
          <w:sz w:val="28"/>
          <w:szCs w:val="28"/>
        </w:rPr>
        <w:t xml:space="preserve"> гражданской службы в </w:t>
      </w:r>
      <w:r w:rsidR="00AB37D8">
        <w:rPr>
          <w:color w:val="000000" w:themeColor="text1"/>
          <w:sz w:val="28"/>
          <w:szCs w:val="28"/>
        </w:rPr>
        <w:t>Управлении</w:t>
      </w:r>
      <w:r w:rsidRPr="005B7888">
        <w:rPr>
          <w:color w:val="000000" w:themeColor="text1"/>
          <w:sz w:val="28"/>
          <w:szCs w:val="28"/>
        </w:rPr>
        <w:t xml:space="preserve">. </w:t>
      </w:r>
      <w:r w:rsidRPr="005B7888">
        <w:rPr>
          <w:bCs/>
          <w:color w:val="000000" w:themeColor="text1"/>
          <w:sz w:val="28"/>
          <w:szCs w:val="28"/>
        </w:rPr>
        <w:t xml:space="preserve">В каждом конкретном случае проводилась проверка наличия (отсутствия) фактов осуществления ими функций государственного управления и контрольно-надзорных функций в отношении организации-работодателя. </w:t>
      </w:r>
    </w:p>
    <w:p w:rsidR="00AB732F" w:rsidRPr="005B7888" w:rsidRDefault="00AB732F" w:rsidP="00AB732F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color w:val="000000" w:themeColor="text1"/>
          <w:sz w:val="28"/>
          <w:szCs w:val="28"/>
        </w:rPr>
      </w:pPr>
      <w:r w:rsidRPr="005B7888">
        <w:rPr>
          <w:color w:val="000000" w:themeColor="text1"/>
          <w:sz w:val="28"/>
          <w:szCs w:val="28"/>
        </w:rPr>
        <w:t>Результаты рассмотрения уведомлений письмами доведены до работодателей.</w:t>
      </w:r>
    </w:p>
    <w:p w:rsidR="00AD6C81" w:rsidRDefault="00136893" w:rsidP="00AD6C8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 xml:space="preserve">Установлено </w:t>
      </w:r>
      <w:r w:rsidR="00466224" w:rsidRPr="00466224">
        <w:rPr>
          <w:bCs/>
          <w:sz w:val="28"/>
          <w:szCs w:val="28"/>
        </w:rPr>
        <w:t>3</w:t>
      </w:r>
      <w:r w:rsidR="009154E6" w:rsidRPr="00466224">
        <w:rPr>
          <w:bCs/>
          <w:sz w:val="28"/>
          <w:szCs w:val="28"/>
        </w:rPr>
        <w:t xml:space="preserve"> </w:t>
      </w:r>
      <w:r w:rsidR="009154E6" w:rsidRPr="005B7888">
        <w:rPr>
          <w:bCs/>
          <w:color w:val="000000" w:themeColor="text1"/>
          <w:sz w:val="28"/>
          <w:szCs w:val="28"/>
        </w:rPr>
        <w:t>случа</w:t>
      </w:r>
      <w:r w:rsidR="00466224">
        <w:rPr>
          <w:bCs/>
          <w:color w:val="000000" w:themeColor="text1"/>
          <w:sz w:val="28"/>
          <w:szCs w:val="28"/>
        </w:rPr>
        <w:t>я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нарушения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коммерческими организациями 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>требовани</w:t>
      </w:r>
      <w:r w:rsidR="00152BD2">
        <w:rPr>
          <w:rFonts w:eastAsiaTheme="minorHAnsi"/>
          <w:color w:val="000000"/>
          <w:sz w:val="28"/>
          <w:szCs w:val="28"/>
          <w:lang w:eastAsia="en-US"/>
        </w:rPr>
        <w:t>й</w:t>
      </w:r>
      <w:r w:rsidR="00AD6C81" w:rsidRPr="00AD6C81">
        <w:rPr>
          <w:rFonts w:eastAsiaTheme="minorHAnsi"/>
          <w:color w:val="000000"/>
          <w:sz w:val="28"/>
          <w:szCs w:val="28"/>
          <w:lang w:eastAsia="en-US"/>
        </w:rPr>
        <w:t xml:space="preserve"> Правил сообщения работодателем о заключении трудового договора или гражданско-правового договора на выполнение работ (оказание услуг)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утвержденных постановлением Правительства Российской Федерации от 21.01.2015 № 29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. Информация о выявленных нарушениях направлена в </w:t>
      </w:r>
      <w:r w:rsidR="00AB37D8">
        <w:rPr>
          <w:rFonts w:eastAsiaTheme="minorHAnsi"/>
          <w:color w:val="000000"/>
          <w:sz w:val="28"/>
          <w:szCs w:val="28"/>
          <w:lang w:eastAsia="en-US"/>
        </w:rPr>
        <w:t>П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>рокуратур</w:t>
      </w:r>
      <w:r w:rsidR="00AB37D8">
        <w:rPr>
          <w:rFonts w:eastAsiaTheme="minorHAnsi"/>
          <w:color w:val="000000"/>
          <w:sz w:val="28"/>
          <w:szCs w:val="28"/>
          <w:lang w:eastAsia="en-US"/>
        </w:rPr>
        <w:t>у Ямало-Ненецкого автономного округа</w:t>
      </w:r>
      <w:r w:rsidR="00AD6C81">
        <w:rPr>
          <w:rFonts w:eastAsiaTheme="minorHAnsi"/>
          <w:color w:val="000000"/>
          <w:sz w:val="28"/>
          <w:szCs w:val="28"/>
          <w:lang w:eastAsia="en-US"/>
        </w:rPr>
        <w:t xml:space="preserve"> для принятия мер реагирования.</w:t>
      </w:r>
    </w:p>
    <w:p w:rsidR="008D4C54" w:rsidRDefault="00526568" w:rsidP="00AB732F">
      <w:pPr>
        <w:spacing w:line="276" w:lineRule="auto"/>
        <w:ind w:firstLine="709"/>
        <w:jc w:val="both"/>
        <w:rPr>
          <w:sz w:val="28"/>
          <w:szCs w:val="28"/>
        </w:rPr>
      </w:pPr>
      <w:r w:rsidRPr="00526568">
        <w:rPr>
          <w:sz w:val="28"/>
          <w:szCs w:val="28"/>
        </w:rPr>
        <w:t xml:space="preserve">В </w:t>
      </w:r>
      <w:r w:rsidR="00356F86">
        <w:rPr>
          <w:sz w:val="28"/>
          <w:szCs w:val="28"/>
        </w:rPr>
        <w:t>Управление</w:t>
      </w:r>
      <w:r w:rsidRPr="00526568">
        <w:rPr>
          <w:sz w:val="28"/>
          <w:szCs w:val="28"/>
        </w:rPr>
        <w:t xml:space="preserve"> поступило </w:t>
      </w:r>
      <w:r w:rsidR="00466224">
        <w:rPr>
          <w:sz w:val="28"/>
          <w:szCs w:val="28"/>
        </w:rPr>
        <w:t>2</w:t>
      </w:r>
      <w:r w:rsidRPr="00356F86">
        <w:rPr>
          <w:color w:val="FF0000"/>
          <w:sz w:val="28"/>
          <w:szCs w:val="28"/>
        </w:rPr>
        <w:t xml:space="preserve"> </w:t>
      </w:r>
      <w:r w:rsidRPr="00526568">
        <w:rPr>
          <w:sz w:val="28"/>
          <w:szCs w:val="28"/>
        </w:rPr>
        <w:t>о</w:t>
      </w:r>
      <w:r w:rsidR="00AB732F" w:rsidRPr="00526568">
        <w:rPr>
          <w:sz w:val="28"/>
          <w:szCs w:val="28"/>
        </w:rPr>
        <w:t xml:space="preserve">бращения от </w:t>
      </w:r>
      <w:r w:rsidR="00C608CE">
        <w:rPr>
          <w:sz w:val="28"/>
          <w:szCs w:val="28"/>
        </w:rPr>
        <w:t>бывших государственных служащих</w:t>
      </w:r>
      <w:r w:rsidR="00AB732F" w:rsidRPr="00526568">
        <w:rPr>
          <w:sz w:val="28"/>
          <w:szCs w:val="28"/>
        </w:rPr>
        <w:t xml:space="preserve"> о даче согласия на замещение должности в коммерческой или некоммерческой </w:t>
      </w:r>
      <w:r w:rsidR="00AB732F" w:rsidRPr="00526568">
        <w:rPr>
          <w:sz w:val="28"/>
          <w:szCs w:val="28"/>
        </w:rPr>
        <w:lastRenderedPageBreak/>
        <w:t>организации</w:t>
      </w:r>
      <w:r w:rsidR="008D4C54">
        <w:rPr>
          <w:sz w:val="28"/>
          <w:szCs w:val="28"/>
        </w:rPr>
        <w:t xml:space="preserve"> </w:t>
      </w:r>
      <w:r w:rsidR="00AB732F" w:rsidRPr="00526568">
        <w:rPr>
          <w:sz w:val="28"/>
          <w:szCs w:val="28"/>
        </w:rPr>
        <w:t>либо на выполнение работы на условиях гражданско-правового договора в коммерческой</w:t>
      </w:r>
      <w:r w:rsidR="008D4C54">
        <w:rPr>
          <w:sz w:val="28"/>
          <w:szCs w:val="28"/>
        </w:rPr>
        <w:t xml:space="preserve"> или некоммерческой организации.</w:t>
      </w:r>
      <w:r w:rsidR="00AB732F" w:rsidRPr="00526568">
        <w:rPr>
          <w:sz w:val="28"/>
          <w:szCs w:val="28"/>
        </w:rPr>
        <w:t xml:space="preserve"> </w:t>
      </w:r>
    </w:p>
    <w:p w:rsidR="00AB732F" w:rsidRPr="00532420" w:rsidRDefault="00AB732F" w:rsidP="00AB732F">
      <w:pPr>
        <w:spacing w:line="276" w:lineRule="auto"/>
        <w:ind w:firstLine="709"/>
        <w:jc w:val="both"/>
        <w:rPr>
          <w:color w:val="002060"/>
          <w:sz w:val="28"/>
          <w:szCs w:val="28"/>
        </w:rPr>
      </w:pPr>
      <w:proofErr w:type="gramStart"/>
      <w:r w:rsidRPr="00DE0D18">
        <w:rPr>
          <w:color w:val="000000" w:themeColor="text1"/>
          <w:sz w:val="28"/>
          <w:szCs w:val="28"/>
        </w:rPr>
        <w:t xml:space="preserve">В целях минимизации рисков возникновения конфликта интересов при исполнении должностных обязанностей, обусловленного возможностью предоставления выгод и преимуществ для организации, рассматриваемой государственным служащим налоговых органов в качестве будущего места работы, и неправомерного использования служебной информации в интересах организации после увольнения с государственной службы из налоговых органов в </w:t>
      </w:r>
      <w:r w:rsidR="00356F86">
        <w:rPr>
          <w:color w:val="000000" w:themeColor="text1"/>
          <w:sz w:val="28"/>
          <w:szCs w:val="28"/>
        </w:rPr>
        <w:t>Прокуратуру Ямало-Ненецкого автономного округа</w:t>
      </w:r>
      <w:r w:rsidRPr="00DE0D18">
        <w:rPr>
          <w:color w:val="000000" w:themeColor="text1"/>
          <w:sz w:val="28"/>
          <w:szCs w:val="28"/>
        </w:rPr>
        <w:t xml:space="preserve"> направлены сведения о </w:t>
      </w:r>
      <w:r w:rsidR="00AC37C5" w:rsidRPr="00DE0D18">
        <w:rPr>
          <w:color w:val="000000" w:themeColor="text1"/>
          <w:sz w:val="28"/>
          <w:szCs w:val="28"/>
        </w:rPr>
        <w:t xml:space="preserve">государственных служащих </w:t>
      </w:r>
      <w:r w:rsidR="00356F86">
        <w:rPr>
          <w:color w:val="000000" w:themeColor="text1"/>
          <w:sz w:val="28"/>
          <w:szCs w:val="28"/>
        </w:rPr>
        <w:t>Управления</w:t>
      </w:r>
      <w:r w:rsidR="00E12810">
        <w:rPr>
          <w:color w:val="000000" w:themeColor="text1"/>
          <w:sz w:val="28"/>
          <w:szCs w:val="28"/>
        </w:rPr>
        <w:t>,</w:t>
      </w:r>
      <w:r w:rsidR="00152BD2">
        <w:rPr>
          <w:color w:val="000000" w:themeColor="text1"/>
          <w:sz w:val="28"/>
          <w:szCs w:val="28"/>
        </w:rPr>
        <w:t xml:space="preserve"> </w:t>
      </w:r>
      <w:r w:rsidR="00152BD2" w:rsidRPr="00DE0D18">
        <w:rPr>
          <w:color w:val="000000" w:themeColor="text1"/>
          <w:sz w:val="28"/>
          <w:szCs w:val="28"/>
        </w:rPr>
        <w:t>уволенных</w:t>
      </w:r>
      <w:r w:rsidR="00152BD2">
        <w:rPr>
          <w:color w:val="000000" w:themeColor="text1"/>
          <w:sz w:val="28"/>
          <w:szCs w:val="28"/>
        </w:rPr>
        <w:t xml:space="preserve"> в</w:t>
      </w:r>
      <w:r w:rsidR="00356F86">
        <w:rPr>
          <w:color w:val="000000" w:themeColor="text1"/>
          <w:sz w:val="28"/>
          <w:szCs w:val="28"/>
        </w:rPr>
        <w:t xml:space="preserve"> 2025 году</w:t>
      </w:r>
      <w:proofErr w:type="gramEnd"/>
      <w:r w:rsidR="00356F86">
        <w:rPr>
          <w:color w:val="000000" w:themeColor="text1"/>
          <w:sz w:val="28"/>
          <w:szCs w:val="28"/>
        </w:rPr>
        <w:t>, а также за период с 2020 по 2024 год</w:t>
      </w:r>
      <w:r w:rsidRPr="00DE0D18">
        <w:rPr>
          <w:color w:val="000000" w:themeColor="text1"/>
          <w:sz w:val="28"/>
          <w:szCs w:val="28"/>
        </w:rPr>
        <w:t xml:space="preserve">, в отношении </w:t>
      </w:r>
      <w:proofErr w:type="gramStart"/>
      <w:r w:rsidRPr="00DE0D18">
        <w:rPr>
          <w:color w:val="000000" w:themeColor="text1"/>
          <w:sz w:val="28"/>
          <w:szCs w:val="28"/>
        </w:rPr>
        <w:t>которых</w:t>
      </w:r>
      <w:proofErr w:type="gramEnd"/>
      <w:r w:rsidRPr="00DE0D18">
        <w:rPr>
          <w:color w:val="000000" w:themeColor="text1"/>
          <w:sz w:val="28"/>
          <w:szCs w:val="28"/>
        </w:rPr>
        <w:t xml:space="preserve"> уведомления о трудоустройстве не поступали</w:t>
      </w:r>
      <w:r w:rsidR="00E12810">
        <w:rPr>
          <w:color w:val="000000" w:themeColor="text1"/>
          <w:sz w:val="28"/>
          <w:szCs w:val="28"/>
        </w:rPr>
        <w:t>.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>Также</w:t>
      </w:r>
      <w:r w:rsidRPr="00DE0D18">
        <w:rPr>
          <w:color w:val="000000" w:themeColor="text1"/>
          <w:sz w:val="28"/>
          <w:szCs w:val="28"/>
        </w:rPr>
        <w:t xml:space="preserve"> </w:t>
      </w:r>
      <w:r w:rsidR="00E12810">
        <w:rPr>
          <w:color w:val="000000" w:themeColor="text1"/>
          <w:sz w:val="28"/>
          <w:szCs w:val="28"/>
        </w:rPr>
        <w:t xml:space="preserve">направлена информация о бывших государственных служащих, в отношении которых сведения о трудоустройстве </w:t>
      </w:r>
      <w:r w:rsidRPr="00DE0D18">
        <w:rPr>
          <w:color w:val="000000" w:themeColor="text1"/>
          <w:sz w:val="28"/>
          <w:szCs w:val="28"/>
        </w:rPr>
        <w:t xml:space="preserve">представлены </w:t>
      </w:r>
      <w:r w:rsidR="00E12810">
        <w:rPr>
          <w:color w:val="000000" w:themeColor="text1"/>
          <w:sz w:val="28"/>
          <w:szCs w:val="28"/>
        </w:rPr>
        <w:t xml:space="preserve">работодателями </w:t>
      </w:r>
      <w:r w:rsidRPr="00DE0D18">
        <w:rPr>
          <w:color w:val="000000" w:themeColor="text1"/>
          <w:sz w:val="28"/>
          <w:szCs w:val="28"/>
        </w:rPr>
        <w:t>с нарушением сроков или форм</w:t>
      </w:r>
      <w:r w:rsidR="00E12810">
        <w:rPr>
          <w:color w:val="000000" w:themeColor="text1"/>
          <w:sz w:val="28"/>
          <w:szCs w:val="28"/>
        </w:rPr>
        <w:t>ы уведомления</w:t>
      </w:r>
      <w:r w:rsidRPr="00DE0D18">
        <w:rPr>
          <w:color w:val="000000" w:themeColor="text1"/>
          <w:sz w:val="28"/>
          <w:szCs w:val="28"/>
        </w:rPr>
        <w:t xml:space="preserve">, а также при </w:t>
      </w:r>
      <w:proofErr w:type="gramStart"/>
      <w:r w:rsidRPr="00DE0D18">
        <w:rPr>
          <w:color w:val="000000" w:themeColor="text1"/>
          <w:sz w:val="28"/>
          <w:szCs w:val="28"/>
        </w:rPr>
        <w:t>трудоустройстве</w:t>
      </w:r>
      <w:proofErr w:type="gramEnd"/>
      <w:r w:rsidRPr="00DE0D18">
        <w:rPr>
          <w:color w:val="000000" w:themeColor="text1"/>
          <w:sz w:val="28"/>
          <w:szCs w:val="28"/>
        </w:rPr>
        <w:t xml:space="preserve"> которых допущены нарушения антикоррупционного законодательства, для решения вопроса о принятии мер прокурорского реагирования</w:t>
      </w:r>
      <w:r w:rsidR="00E12810">
        <w:rPr>
          <w:color w:val="000000" w:themeColor="text1"/>
          <w:sz w:val="28"/>
          <w:szCs w:val="28"/>
        </w:rPr>
        <w:t>.</w:t>
      </w:r>
    </w:p>
    <w:p w:rsidR="00AB732F" w:rsidRPr="00FE7231" w:rsidRDefault="00AB732F" w:rsidP="00AB732F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0D5ECC">
        <w:rPr>
          <w:sz w:val="28"/>
          <w:szCs w:val="28"/>
        </w:rPr>
        <w:t xml:space="preserve">Кроме того, Проведены профилактические беседы со </w:t>
      </w:r>
      <w:r w:rsidR="000D5ECC" w:rsidRPr="000D5ECC">
        <w:rPr>
          <w:sz w:val="28"/>
          <w:szCs w:val="28"/>
        </w:rPr>
        <w:t>160</w:t>
      </w:r>
      <w:r w:rsidRPr="000D5ECC">
        <w:rPr>
          <w:sz w:val="28"/>
          <w:szCs w:val="28"/>
        </w:rPr>
        <w:t xml:space="preserve"> гражданскими служащими ФНС России, увольнявшимися в отчетном периоде с государственной </w:t>
      </w:r>
      <w:r w:rsidRPr="00FE7231">
        <w:rPr>
          <w:sz w:val="28"/>
          <w:szCs w:val="28"/>
        </w:rPr>
        <w:t xml:space="preserve">гражданской службы, замещавшими должности государственной гражданской службы, связанные с коррупционными рисками. В ходе указанных бесед им были разъяснены соответствующие положения законодательства Российской Федерации, а также вручены памятки по вопросам соблюдения ограничений, налагаемых на граждан, замещавших </w:t>
      </w:r>
      <w:proofErr w:type="spellStart"/>
      <w:r w:rsidRPr="00FE7231">
        <w:rPr>
          <w:sz w:val="28"/>
          <w:szCs w:val="28"/>
        </w:rPr>
        <w:t>коррупционно</w:t>
      </w:r>
      <w:proofErr w:type="spellEnd"/>
      <w:r w:rsidRPr="00FE7231">
        <w:rPr>
          <w:sz w:val="28"/>
          <w:szCs w:val="28"/>
        </w:rPr>
        <w:t>-опасные должности государственной гражданской службы, при заключении им трудового или гражданско-правового договора с организацией.</w:t>
      </w:r>
    </w:p>
    <w:p w:rsidR="008D4C54" w:rsidRPr="00E50B03" w:rsidRDefault="008D4C54" w:rsidP="008D4C5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50B03">
        <w:rPr>
          <w:rFonts w:ascii="Times New Roman" w:hAnsi="Times New Roman" w:cs="Times New Roman"/>
          <w:b/>
          <w:sz w:val="28"/>
          <w:szCs w:val="28"/>
        </w:rPr>
        <w:t>Работа по реализации положений статьи 9 «</w:t>
      </w:r>
      <w:bookmarkStart w:id="0" w:name="P223"/>
      <w:bookmarkEnd w:id="0"/>
      <w:r w:rsidRPr="00E50B03">
        <w:rPr>
          <w:rFonts w:ascii="Times New Roman" w:hAnsi="Times New Roman" w:cs="Times New Roman"/>
          <w:b/>
          <w:sz w:val="28"/>
          <w:szCs w:val="28"/>
        </w:rPr>
        <w:t>Обязанность государственных и муниципальных служащих уведомлять об обращениях в целях склонения к совершению коррупционных правонарушений» Федерального закона от 25.12.2008 № 273-ФЗ «О противодействии коррупции» (пункт 1.5.</w:t>
      </w:r>
      <w:proofErr w:type="gramEnd"/>
      <w:r w:rsidRPr="00E50B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50B03">
        <w:rPr>
          <w:rFonts w:ascii="Times New Roman" w:hAnsi="Times New Roman" w:cs="Times New Roman"/>
          <w:b/>
          <w:sz w:val="28"/>
          <w:szCs w:val="28"/>
        </w:rPr>
        <w:t>Плана).</w:t>
      </w:r>
      <w:proofErr w:type="gramEnd"/>
    </w:p>
    <w:p w:rsidR="008D4C54" w:rsidRPr="00F36FB9" w:rsidRDefault="008D4C54" w:rsidP="008D4C54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 xml:space="preserve">В центральный аппарат уведомления о фактах обращения в целях склонения гражданского служащего (работника) к совершению коррупционных правонарушений в отчетном периоде не поступали. </w:t>
      </w:r>
    </w:p>
    <w:p w:rsidR="00980098" w:rsidRPr="002A57F8" w:rsidRDefault="00980098" w:rsidP="00980098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2A57F8">
        <w:rPr>
          <w:rFonts w:eastAsiaTheme="minorHAnsi"/>
          <w:b/>
          <w:bCs/>
          <w:sz w:val="28"/>
          <w:szCs w:val="28"/>
          <w:lang w:eastAsia="en-US"/>
        </w:rPr>
        <w:t>Работа по предотвращению и урегулированию конфликта интересо</w:t>
      </w:r>
      <w:r w:rsidR="00356F86">
        <w:rPr>
          <w:rFonts w:eastAsiaTheme="minorHAnsi"/>
          <w:b/>
          <w:bCs/>
          <w:sz w:val="28"/>
          <w:szCs w:val="28"/>
          <w:lang w:eastAsia="en-US"/>
        </w:rPr>
        <w:t>в.</w:t>
      </w:r>
    </w:p>
    <w:p w:rsidR="00980098" w:rsidRPr="002A57F8" w:rsidRDefault="00980098" w:rsidP="00980098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A57F8">
        <w:rPr>
          <w:sz w:val="28"/>
          <w:szCs w:val="28"/>
        </w:rPr>
        <w:t xml:space="preserve">В отчетном периоде рассмотрено </w:t>
      </w:r>
      <w:r w:rsidR="00356F86">
        <w:rPr>
          <w:sz w:val="28"/>
          <w:szCs w:val="28"/>
        </w:rPr>
        <w:t>9</w:t>
      </w:r>
      <w:r w:rsidRPr="002A57F8">
        <w:rPr>
          <w:sz w:val="28"/>
          <w:szCs w:val="28"/>
        </w:rPr>
        <w:t xml:space="preserve"> уведомлени</w:t>
      </w:r>
      <w:r w:rsidR="00356F86">
        <w:rPr>
          <w:sz w:val="28"/>
          <w:szCs w:val="28"/>
        </w:rPr>
        <w:t>й</w:t>
      </w:r>
      <w:r w:rsidRPr="002A57F8">
        <w:rPr>
          <w:sz w:val="28"/>
          <w:szCs w:val="28"/>
        </w:rPr>
        <w:t xml:space="preserve"> государственных гражданских служащих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</w:r>
      <w:r w:rsidR="00356F86">
        <w:rPr>
          <w:sz w:val="28"/>
          <w:szCs w:val="28"/>
        </w:rPr>
        <w:t>.</w:t>
      </w:r>
    </w:p>
    <w:p w:rsidR="008D3ECB" w:rsidRPr="00F36FB9" w:rsidRDefault="008D3ECB" w:rsidP="008D3ECB">
      <w:pPr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Работа по приему </w:t>
      </w:r>
      <w:r w:rsidRPr="00F36FB9">
        <w:rPr>
          <w:rFonts w:eastAsiaTheme="minorHAnsi"/>
          <w:b/>
          <w:bCs/>
          <w:sz w:val="28"/>
          <w:szCs w:val="28"/>
          <w:lang w:eastAsia="en-US"/>
        </w:rPr>
        <w:t>сведений о доходах, об имуществе и обязательствах имущественного характера</w:t>
      </w:r>
      <w:r w:rsidRPr="00F36FB9">
        <w:rPr>
          <w:b/>
          <w:spacing w:val="-6"/>
          <w:kern w:val="1"/>
          <w:sz w:val="28"/>
          <w:szCs w:val="28"/>
          <w:lang w:eastAsia="ar-SA"/>
        </w:rPr>
        <w:t xml:space="preserve">.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lastRenderedPageBreak/>
        <w:t xml:space="preserve">В </w:t>
      </w:r>
      <w:r w:rsidR="00356F86">
        <w:rPr>
          <w:sz w:val="28"/>
          <w:szCs w:val="28"/>
        </w:rPr>
        <w:t>Управлении</w:t>
      </w:r>
      <w:r w:rsidRPr="00F36FB9">
        <w:rPr>
          <w:sz w:val="28"/>
          <w:szCs w:val="28"/>
        </w:rPr>
        <w:t xml:space="preserve"> организована и проведена декларационная кампания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года, в рамках которой были осуществлены следующие мероприятия: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организовано периодическое информирование гражданских служащих о необходимости представить сведения о доходах и расходах в установленный срок;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организовано консультирование гражданских служащих и работников по вопросам заполнения и представления справок о доходах, расходах, об имуществе и обязательствах имущественного характера 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год; </w:t>
      </w:r>
    </w:p>
    <w:p w:rsidR="008D3ECB" w:rsidRPr="00F36FB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F36FB9">
        <w:rPr>
          <w:sz w:val="28"/>
          <w:szCs w:val="28"/>
        </w:rPr>
        <w:t>- доведены до сведения Методические рекомендации Минтруда России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</w:r>
      <w:r w:rsidR="00F36FB9" w:rsidRPr="00F36FB9">
        <w:rPr>
          <w:sz w:val="28"/>
          <w:szCs w:val="28"/>
        </w:rPr>
        <w:t>5</w:t>
      </w:r>
      <w:r w:rsidRPr="00F36FB9">
        <w:rPr>
          <w:sz w:val="28"/>
          <w:szCs w:val="28"/>
        </w:rPr>
        <w:t xml:space="preserve"> году (за отчетный 202</w:t>
      </w:r>
      <w:r w:rsidR="00F36FB9" w:rsidRPr="00F36FB9">
        <w:rPr>
          <w:sz w:val="28"/>
          <w:szCs w:val="28"/>
        </w:rPr>
        <w:t>4</w:t>
      </w:r>
      <w:r w:rsidRPr="00F36FB9">
        <w:rPr>
          <w:sz w:val="28"/>
          <w:szCs w:val="28"/>
        </w:rPr>
        <w:t xml:space="preserve"> год).</w:t>
      </w:r>
    </w:p>
    <w:p w:rsidR="008D3ECB" w:rsidRPr="003A6DE8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A6DE8">
        <w:rPr>
          <w:sz w:val="28"/>
          <w:szCs w:val="28"/>
        </w:rPr>
        <w:t xml:space="preserve">Отделом профилактики коррупционных и иных правонарушений </w:t>
      </w:r>
      <w:r w:rsidR="00D66364">
        <w:rPr>
          <w:sz w:val="28"/>
          <w:szCs w:val="28"/>
        </w:rPr>
        <w:t xml:space="preserve">и безопасности </w:t>
      </w:r>
      <w:r w:rsidRPr="003A6DE8">
        <w:rPr>
          <w:sz w:val="28"/>
          <w:szCs w:val="28"/>
        </w:rPr>
        <w:t xml:space="preserve">Управления были приняты и проанализированы </w:t>
      </w:r>
      <w:bookmarkStart w:id="1" w:name="_GoBack"/>
      <w:r w:rsidR="00466224" w:rsidRPr="00466224">
        <w:rPr>
          <w:sz w:val="28"/>
          <w:szCs w:val="28"/>
        </w:rPr>
        <w:t>372</w:t>
      </w:r>
      <w:bookmarkEnd w:id="1"/>
      <w:r w:rsidRPr="003A6DE8">
        <w:rPr>
          <w:sz w:val="28"/>
          <w:szCs w:val="28"/>
        </w:rPr>
        <w:t xml:space="preserve"> комплекта справок о доходах, расходах, об имуществе и обязательствах имущественного характера (на госслужащего и членов его семьи (при наличии)) (да</w:t>
      </w:r>
      <w:r w:rsidR="008D4C54">
        <w:rPr>
          <w:sz w:val="28"/>
          <w:szCs w:val="28"/>
        </w:rPr>
        <w:t xml:space="preserve">лее – Справка), представленных </w:t>
      </w:r>
      <w:r w:rsidRPr="003A6DE8">
        <w:rPr>
          <w:sz w:val="28"/>
          <w:szCs w:val="28"/>
        </w:rPr>
        <w:t>гражданск</w:t>
      </w:r>
      <w:r w:rsidR="00D66364">
        <w:rPr>
          <w:sz w:val="28"/>
          <w:szCs w:val="28"/>
        </w:rPr>
        <w:t>ими служащими.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>Случаев непредставления сведений о доходах, расходах, об имуществе и обязательствах имущественного характера либо несвоевременного представления сведений не установлено.</w:t>
      </w:r>
    </w:p>
    <w:p w:rsidR="008D3ECB" w:rsidRPr="002B1FA9" w:rsidRDefault="008D3ECB" w:rsidP="008D3ECB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2B1FA9">
        <w:rPr>
          <w:sz w:val="28"/>
          <w:szCs w:val="28"/>
        </w:rPr>
        <w:t xml:space="preserve">Все Справки о доходах, представленные гражданскими служащими </w:t>
      </w:r>
      <w:r w:rsidR="002D0080">
        <w:rPr>
          <w:sz w:val="28"/>
          <w:szCs w:val="28"/>
        </w:rPr>
        <w:t>Управления</w:t>
      </w:r>
      <w:r w:rsidRPr="002B1FA9">
        <w:rPr>
          <w:sz w:val="28"/>
          <w:szCs w:val="28"/>
        </w:rPr>
        <w:t xml:space="preserve"> в отношении себя и членов своих семей, введены в «Единую информационную систему управления кадровым составом государственной гражданской службы Российской Федерации».</w:t>
      </w:r>
    </w:p>
    <w:p w:rsidR="008D3ECB" w:rsidRPr="002B1FA9" w:rsidRDefault="00D66364" w:rsidP="008D3ECB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</w:t>
      </w:r>
      <w:r w:rsidR="008D3ECB" w:rsidRPr="002B1FA9">
        <w:rPr>
          <w:b/>
          <w:sz w:val="28"/>
          <w:szCs w:val="28"/>
        </w:rPr>
        <w:t xml:space="preserve"> целях обеспечения соблюдения требований антикоррупционного законодательства организована</w:t>
      </w:r>
      <w:r w:rsidR="008D3ECB" w:rsidRPr="002B1FA9">
        <w:rPr>
          <w:b/>
          <w:bCs/>
          <w:sz w:val="28"/>
          <w:szCs w:val="28"/>
        </w:rPr>
        <w:t xml:space="preserve"> работа по уведомлению служащими представителя нанимателя об иной оплачиваемой работе и получения разрешения на участие на безвозмездной основе в управлении некоммерческой организацией.</w:t>
      </w:r>
    </w:p>
    <w:p w:rsidR="008D3ECB" w:rsidRPr="00153FD4" w:rsidRDefault="008D3ECB" w:rsidP="003D2787">
      <w:pPr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D66364">
        <w:rPr>
          <w:sz w:val="28"/>
          <w:szCs w:val="28"/>
        </w:rPr>
        <w:t>В отчетном</w:t>
      </w:r>
      <w:r w:rsidRPr="002B1FA9">
        <w:rPr>
          <w:sz w:val="28"/>
          <w:szCs w:val="28"/>
        </w:rPr>
        <w:t xml:space="preserve"> периоде уведомления о выполнении иной </w:t>
      </w:r>
      <w:r w:rsidRPr="00153FD4">
        <w:rPr>
          <w:sz w:val="28"/>
          <w:szCs w:val="28"/>
        </w:rPr>
        <w:t xml:space="preserve">оплачиваемой работы представлены </w:t>
      </w:r>
      <w:r w:rsidR="00D66364">
        <w:rPr>
          <w:sz w:val="28"/>
          <w:szCs w:val="28"/>
        </w:rPr>
        <w:t>4</w:t>
      </w:r>
      <w:r w:rsidRPr="00153FD4">
        <w:rPr>
          <w:sz w:val="28"/>
          <w:szCs w:val="28"/>
        </w:rPr>
        <w:t xml:space="preserve"> гражданскими служащими.</w:t>
      </w:r>
    </w:p>
    <w:p w:rsidR="008606CD" w:rsidRPr="00F971EF" w:rsidRDefault="008606CD" w:rsidP="000C44C1">
      <w:pPr>
        <w:widowControl w:val="0"/>
        <w:spacing w:line="276" w:lineRule="auto"/>
        <w:ind w:firstLine="709"/>
        <w:jc w:val="both"/>
        <w:rPr>
          <w:b/>
          <w:bCs/>
          <w:sz w:val="28"/>
          <w:szCs w:val="28"/>
        </w:rPr>
      </w:pPr>
      <w:r w:rsidRPr="00F971EF">
        <w:rPr>
          <w:b/>
          <w:bCs/>
          <w:sz w:val="28"/>
          <w:szCs w:val="28"/>
        </w:rPr>
        <w:t>Организация деятельности комиссий по соблюдению требований к служебному поведению и урегулированию конфликта интересов.</w:t>
      </w:r>
    </w:p>
    <w:p w:rsidR="00CE653A" w:rsidRPr="00D27BBF" w:rsidRDefault="002D0080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Проведено 2 заседания</w:t>
      </w:r>
      <w:r w:rsidR="00844491" w:rsidRPr="00F971EF">
        <w:rPr>
          <w:bCs/>
          <w:sz w:val="28"/>
          <w:szCs w:val="28"/>
        </w:rPr>
        <w:t xml:space="preserve"> Комиссии, на которых рассмотрен</w:t>
      </w:r>
      <w:r w:rsidR="002B5B5E">
        <w:rPr>
          <w:bCs/>
          <w:sz w:val="28"/>
          <w:szCs w:val="28"/>
        </w:rPr>
        <w:t>ы</w:t>
      </w:r>
      <w:r w:rsidR="00844491" w:rsidRPr="00F971E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2</w:t>
      </w:r>
      <w:r w:rsidR="00844491" w:rsidRPr="00106FEB">
        <w:rPr>
          <w:bCs/>
          <w:sz w:val="28"/>
          <w:szCs w:val="28"/>
        </w:rPr>
        <w:t xml:space="preserve"> гражданских служащих</w:t>
      </w:r>
      <w:r>
        <w:rPr>
          <w:bCs/>
          <w:sz w:val="28"/>
          <w:szCs w:val="28"/>
        </w:rPr>
        <w:t xml:space="preserve"> </w:t>
      </w:r>
      <w:r w:rsidR="00CE653A" w:rsidRPr="00D27BBF">
        <w:rPr>
          <w:bCs/>
          <w:sz w:val="28"/>
          <w:szCs w:val="28"/>
        </w:rPr>
        <w:t>о</w:t>
      </w:r>
      <w:r w:rsidR="00EF0E39" w:rsidRPr="00D27BBF">
        <w:rPr>
          <w:bCs/>
          <w:sz w:val="28"/>
          <w:szCs w:val="28"/>
        </w:rPr>
        <w:t xml:space="preserve"> несоблюдении государственным служащим требований об урегулировании конфликта интересов</w:t>
      </w:r>
      <w:r w:rsidR="00CE653A" w:rsidRPr="00D27BBF">
        <w:rPr>
          <w:bCs/>
          <w:sz w:val="28"/>
          <w:szCs w:val="28"/>
        </w:rPr>
        <w:t>;</w:t>
      </w:r>
    </w:p>
    <w:p w:rsidR="008606CD" w:rsidRPr="00D27BBF" w:rsidRDefault="00CE653A" w:rsidP="000C44C1">
      <w:pPr>
        <w:widowControl w:val="0"/>
        <w:spacing w:line="276" w:lineRule="auto"/>
        <w:ind w:firstLine="709"/>
        <w:jc w:val="both"/>
        <w:rPr>
          <w:bCs/>
          <w:sz w:val="28"/>
          <w:szCs w:val="28"/>
        </w:rPr>
      </w:pPr>
      <w:r w:rsidRPr="00D27BBF">
        <w:rPr>
          <w:bCs/>
          <w:sz w:val="28"/>
          <w:szCs w:val="28"/>
        </w:rPr>
        <w:t>Информация о результатах в установленном порядке размещена в разделе «Противодействие коррупции» официального сайта ФНС России.</w:t>
      </w:r>
    </w:p>
    <w:p w:rsidR="002A684C" w:rsidRPr="00334EAF" w:rsidRDefault="00BE142E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color w:val="000000" w:themeColor="text1"/>
          <w:sz w:val="28"/>
          <w:szCs w:val="28"/>
        </w:rPr>
      </w:pPr>
      <w:r w:rsidRPr="00334EAF">
        <w:rPr>
          <w:b/>
          <w:color w:val="000000" w:themeColor="text1"/>
          <w:sz w:val="28"/>
          <w:szCs w:val="28"/>
        </w:rPr>
        <w:t xml:space="preserve">Разделом </w:t>
      </w:r>
      <w:r w:rsidRPr="00334EAF">
        <w:rPr>
          <w:b/>
          <w:color w:val="000000" w:themeColor="text1"/>
          <w:sz w:val="28"/>
          <w:szCs w:val="28"/>
          <w:lang w:val="en-US"/>
        </w:rPr>
        <w:t>II</w:t>
      </w:r>
      <w:r w:rsidRPr="00334EAF">
        <w:rPr>
          <w:b/>
          <w:color w:val="000000" w:themeColor="text1"/>
          <w:sz w:val="28"/>
          <w:szCs w:val="28"/>
        </w:rPr>
        <w:t xml:space="preserve"> Плана</w:t>
      </w:r>
      <w:r w:rsidRPr="00334EAF">
        <w:rPr>
          <w:color w:val="000000" w:themeColor="text1"/>
          <w:sz w:val="28"/>
          <w:szCs w:val="28"/>
        </w:rPr>
        <w:t xml:space="preserve"> предусмотрена реализация мероприятий, направленных на</w:t>
      </w:r>
      <w:r w:rsidRPr="00334EAF">
        <w:rPr>
          <w:b/>
          <w:color w:val="000000" w:themeColor="text1"/>
          <w:sz w:val="28"/>
          <w:szCs w:val="28"/>
        </w:rPr>
        <w:t xml:space="preserve"> </w:t>
      </w:r>
      <w:r w:rsidRPr="00334EAF">
        <w:rPr>
          <w:color w:val="000000" w:themeColor="text1"/>
          <w:sz w:val="28"/>
          <w:szCs w:val="28"/>
        </w:rPr>
        <w:t>в</w:t>
      </w:r>
      <w:r w:rsidR="002A684C" w:rsidRPr="00334EAF">
        <w:rPr>
          <w:color w:val="000000" w:themeColor="text1"/>
          <w:sz w:val="28"/>
          <w:szCs w:val="28"/>
        </w:rPr>
        <w:t>ыявление и систематизаци</w:t>
      </w:r>
      <w:r w:rsidRPr="00334EAF">
        <w:rPr>
          <w:color w:val="000000" w:themeColor="text1"/>
          <w:sz w:val="28"/>
          <w:szCs w:val="28"/>
        </w:rPr>
        <w:t>ю</w:t>
      </w:r>
      <w:r w:rsidR="002A684C" w:rsidRPr="00334EAF">
        <w:rPr>
          <w:color w:val="000000" w:themeColor="text1"/>
          <w:sz w:val="28"/>
          <w:szCs w:val="28"/>
        </w:rPr>
        <w:t xml:space="preserve"> причин и условий проявления коррупции в </w:t>
      </w:r>
      <w:r w:rsidR="002A684C" w:rsidRPr="00334EAF">
        <w:rPr>
          <w:color w:val="000000" w:themeColor="text1"/>
          <w:sz w:val="28"/>
          <w:szCs w:val="28"/>
        </w:rPr>
        <w:lastRenderedPageBreak/>
        <w:t xml:space="preserve">деятельности </w:t>
      </w:r>
      <w:r w:rsidR="002D0080">
        <w:rPr>
          <w:color w:val="000000" w:themeColor="text1"/>
          <w:sz w:val="28"/>
          <w:szCs w:val="28"/>
        </w:rPr>
        <w:t>Управления</w:t>
      </w:r>
      <w:r w:rsidR="002A684C" w:rsidRPr="00334EAF">
        <w:rPr>
          <w:color w:val="000000" w:themeColor="text1"/>
          <w:sz w:val="28"/>
          <w:szCs w:val="28"/>
        </w:rPr>
        <w:t xml:space="preserve">, </w:t>
      </w:r>
      <w:r w:rsidRPr="00334EAF">
        <w:rPr>
          <w:color w:val="000000" w:themeColor="text1"/>
          <w:sz w:val="28"/>
          <w:szCs w:val="28"/>
        </w:rPr>
        <w:t xml:space="preserve">а также </w:t>
      </w:r>
      <w:r w:rsidR="002A684C" w:rsidRPr="00334EAF">
        <w:rPr>
          <w:color w:val="000000" w:themeColor="text1"/>
          <w:sz w:val="28"/>
          <w:szCs w:val="28"/>
        </w:rPr>
        <w:t>мониторинг коррупционных рисков и их устранение.</w:t>
      </w:r>
    </w:p>
    <w:p w:rsidR="0033424E" w:rsidRPr="00394A0A" w:rsidRDefault="0033424E" w:rsidP="000C44C1">
      <w:pPr>
        <w:autoSpaceDE w:val="0"/>
        <w:autoSpaceDN w:val="0"/>
        <w:adjustRightInd w:val="0"/>
        <w:snapToGrid/>
        <w:spacing w:line="276" w:lineRule="auto"/>
        <w:ind w:firstLine="709"/>
        <w:jc w:val="both"/>
        <w:outlineLvl w:val="0"/>
        <w:rPr>
          <w:b/>
          <w:spacing w:val="-6"/>
          <w:kern w:val="1"/>
          <w:sz w:val="28"/>
          <w:szCs w:val="28"/>
          <w:lang w:eastAsia="ar-SA"/>
        </w:rPr>
      </w:pPr>
      <w:r w:rsidRPr="00394A0A">
        <w:rPr>
          <w:b/>
          <w:spacing w:val="-6"/>
          <w:kern w:val="1"/>
          <w:sz w:val="28"/>
          <w:szCs w:val="28"/>
          <w:lang w:eastAsia="ar-SA"/>
        </w:rPr>
        <w:t xml:space="preserve">Работа по осуществлению </w:t>
      </w:r>
      <w:proofErr w:type="gramStart"/>
      <w:r w:rsidRPr="00394A0A">
        <w:rPr>
          <w:b/>
          <w:spacing w:val="-6"/>
          <w:kern w:val="1"/>
          <w:sz w:val="28"/>
          <w:szCs w:val="28"/>
          <w:lang w:eastAsia="ar-SA"/>
        </w:rPr>
        <w:t>контроля за</w:t>
      </w:r>
      <w:proofErr w:type="gramEnd"/>
      <w:r w:rsidRPr="00394A0A">
        <w:rPr>
          <w:b/>
          <w:spacing w:val="-6"/>
          <w:kern w:val="1"/>
          <w:sz w:val="28"/>
          <w:szCs w:val="28"/>
          <w:lang w:eastAsia="ar-SA"/>
        </w:rPr>
        <w:t xml:space="preserve"> соответствием расходов доходам.</w:t>
      </w:r>
    </w:p>
    <w:p w:rsidR="009E5EF7" w:rsidRPr="00394A0A" w:rsidRDefault="0033424E" w:rsidP="009E5EF7">
      <w:pPr>
        <w:spacing w:line="276" w:lineRule="auto"/>
        <w:ind w:firstLine="709"/>
        <w:jc w:val="both"/>
        <w:rPr>
          <w:sz w:val="28"/>
          <w:szCs w:val="28"/>
        </w:rPr>
      </w:pPr>
      <w:r w:rsidRPr="00394A0A">
        <w:rPr>
          <w:bCs/>
          <w:sz w:val="28"/>
          <w:szCs w:val="28"/>
        </w:rPr>
        <w:t xml:space="preserve">В </w:t>
      </w:r>
      <w:r w:rsidR="002D0080">
        <w:rPr>
          <w:bCs/>
          <w:sz w:val="28"/>
          <w:szCs w:val="28"/>
        </w:rPr>
        <w:t>Управлении</w:t>
      </w:r>
      <w:r w:rsidRPr="00394A0A">
        <w:rPr>
          <w:bCs/>
          <w:sz w:val="28"/>
          <w:szCs w:val="28"/>
        </w:rPr>
        <w:t xml:space="preserve"> </w:t>
      </w:r>
      <w:r w:rsidR="00387CAB" w:rsidRPr="00394A0A">
        <w:rPr>
          <w:bCs/>
          <w:sz w:val="28"/>
          <w:szCs w:val="28"/>
        </w:rPr>
        <w:t xml:space="preserve">в виду отсутствия оснований </w:t>
      </w:r>
      <w:r w:rsidRPr="00394A0A">
        <w:rPr>
          <w:bCs/>
          <w:sz w:val="28"/>
          <w:szCs w:val="28"/>
        </w:rPr>
        <w:t>контрол</w:t>
      </w:r>
      <w:r w:rsidR="00387CAB" w:rsidRPr="00394A0A">
        <w:rPr>
          <w:bCs/>
          <w:sz w:val="28"/>
          <w:szCs w:val="28"/>
        </w:rPr>
        <w:t>ь</w:t>
      </w:r>
      <w:r w:rsidRPr="00394A0A">
        <w:rPr>
          <w:bCs/>
          <w:sz w:val="28"/>
          <w:szCs w:val="28"/>
        </w:rPr>
        <w:t xml:space="preserve"> сведений о расходах</w:t>
      </w:r>
      <w:r w:rsidR="00387CAB" w:rsidRPr="00394A0A">
        <w:rPr>
          <w:bCs/>
          <w:sz w:val="28"/>
          <w:szCs w:val="28"/>
        </w:rPr>
        <w:t xml:space="preserve"> в 2025 году не осуществлялся.</w:t>
      </w:r>
    </w:p>
    <w:p w:rsidR="00635673" w:rsidRPr="00FD4563" w:rsidRDefault="00F24AB2" w:rsidP="008B1538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7B0FA3">
        <w:rPr>
          <w:sz w:val="28"/>
          <w:szCs w:val="28"/>
        </w:rPr>
        <w:t xml:space="preserve">В целях обеспечения открытости мер по противодействию коррупции, принимаемых </w:t>
      </w:r>
      <w:r w:rsidR="002D0080">
        <w:rPr>
          <w:sz w:val="28"/>
          <w:szCs w:val="28"/>
        </w:rPr>
        <w:t>Управлением</w:t>
      </w:r>
      <w:r w:rsidRPr="007B0FA3">
        <w:rPr>
          <w:sz w:val="28"/>
          <w:szCs w:val="28"/>
        </w:rPr>
        <w:t xml:space="preserve">, на официальном сайте ФНС России на постоянной основе осуществляется наполнение </w:t>
      </w:r>
      <w:r w:rsidRPr="007B0FA3">
        <w:rPr>
          <w:rFonts w:eastAsiaTheme="minorHAnsi"/>
          <w:b/>
          <w:sz w:val="28"/>
          <w:szCs w:val="28"/>
          <w:lang w:eastAsia="en-US"/>
        </w:rPr>
        <w:t>раздела «Противодействие коррупции»</w:t>
      </w:r>
      <w:r w:rsidRPr="007B0FA3">
        <w:rPr>
          <w:rFonts w:eastAsiaTheme="minorHAnsi"/>
          <w:sz w:val="28"/>
          <w:szCs w:val="28"/>
          <w:lang w:eastAsia="en-US"/>
        </w:rPr>
        <w:t xml:space="preserve">, посвященного вопросам противодействия коррупции. </w:t>
      </w:r>
      <w:r w:rsidR="000459F1" w:rsidRPr="007B0FA3">
        <w:rPr>
          <w:rFonts w:eastAsiaTheme="minorHAnsi"/>
          <w:sz w:val="28"/>
          <w:szCs w:val="28"/>
          <w:lang w:eastAsia="en-US"/>
        </w:rPr>
        <w:t xml:space="preserve">В целях выявления и исключения неактуальной информации проводится </w:t>
      </w:r>
      <w:r w:rsidRPr="007B0FA3">
        <w:rPr>
          <w:b/>
          <w:sz w:val="28"/>
          <w:szCs w:val="28"/>
        </w:rPr>
        <w:t>ежеквартальная ревизи</w:t>
      </w:r>
      <w:r w:rsidR="000459F1" w:rsidRPr="007B0FA3">
        <w:rPr>
          <w:b/>
          <w:sz w:val="28"/>
          <w:szCs w:val="28"/>
        </w:rPr>
        <w:t>я</w:t>
      </w:r>
      <w:r w:rsidR="000459F1" w:rsidRPr="007B0FA3">
        <w:rPr>
          <w:sz w:val="28"/>
          <w:szCs w:val="28"/>
        </w:rPr>
        <w:t xml:space="preserve"> содержания данного </w:t>
      </w:r>
      <w:r w:rsidRPr="007B0FA3">
        <w:rPr>
          <w:sz w:val="28"/>
          <w:szCs w:val="28"/>
        </w:rPr>
        <w:t>раздела.</w:t>
      </w:r>
    </w:p>
    <w:p w:rsidR="002A684C" w:rsidRPr="00EF6E74" w:rsidRDefault="00A547B8" w:rsidP="000C44C1">
      <w:pPr>
        <w:autoSpaceDE w:val="0"/>
        <w:autoSpaceDN w:val="0"/>
        <w:adjustRightInd w:val="0"/>
        <w:spacing w:line="276" w:lineRule="auto"/>
        <w:ind w:left="-4" w:firstLine="713"/>
        <w:jc w:val="both"/>
        <w:rPr>
          <w:b/>
          <w:sz w:val="28"/>
          <w:szCs w:val="28"/>
        </w:rPr>
      </w:pPr>
      <w:r w:rsidRPr="00EF6E74">
        <w:rPr>
          <w:b/>
          <w:sz w:val="28"/>
          <w:szCs w:val="28"/>
        </w:rPr>
        <w:t xml:space="preserve">Разделом </w:t>
      </w:r>
      <w:r w:rsidRPr="00EF6E74">
        <w:rPr>
          <w:b/>
          <w:sz w:val="28"/>
          <w:szCs w:val="28"/>
          <w:lang w:val="en-US"/>
        </w:rPr>
        <w:t>III</w:t>
      </w:r>
      <w:r w:rsidRPr="00EF6E74">
        <w:rPr>
          <w:b/>
          <w:sz w:val="28"/>
          <w:szCs w:val="28"/>
        </w:rPr>
        <w:t xml:space="preserve"> Плана</w:t>
      </w:r>
      <w:r w:rsidRPr="00EF6E74">
        <w:rPr>
          <w:sz w:val="28"/>
          <w:szCs w:val="28"/>
        </w:rPr>
        <w:t xml:space="preserve"> </w:t>
      </w:r>
      <w:r w:rsidRPr="00EF6E74">
        <w:rPr>
          <w:b/>
          <w:sz w:val="28"/>
          <w:szCs w:val="28"/>
        </w:rPr>
        <w:t xml:space="preserve">предусмотрена реализация мероприятий, направленных на </w:t>
      </w:r>
      <w:r w:rsidR="00554836" w:rsidRPr="00EF6E74">
        <w:rPr>
          <w:b/>
          <w:sz w:val="28"/>
          <w:szCs w:val="28"/>
        </w:rPr>
        <w:t>в</w:t>
      </w:r>
      <w:r w:rsidR="002A684C" w:rsidRPr="00EF6E74">
        <w:rPr>
          <w:b/>
          <w:sz w:val="28"/>
          <w:szCs w:val="28"/>
        </w:rPr>
        <w:t xml:space="preserve">заимодействие </w:t>
      </w:r>
      <w:r w:rsidR="002D0080">
        <w:rPr>
          <w:b/>
          <w:sz w:val="28"/>
          <w:szCs w:val="28"/>
        </w:rPr>
        <w:t>Управления</w:t>
      </w:r>
      <w:r w:rsidR="002A684C" w:rsidRPr="00EF6E74">
        <w:rPr>
          <w:b/>
          <w:sz w:val="28"/>
          <w:szCs w:val="28"/>
        </w:rPr>
        <w:t xml:space="preserve"> с институтами гражданского общества и гражданами, обеспечение доступности информации о деятельности ФНС России.</w:t>
      </w:r>
    </w:p>
    <w:p w:rsidR="00554836" w:rsidRPr="002D0080" w:rsidRDefault="00554836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6E74">
        <w:rPr>
          <w:color w:val="auto"/>
          <w:sz w:val="28"/>
          <w:szCs w:val="28"/>
        </w:rPr>
        <w:t xml:space="preserve">Во исполнение положений Концепции открытости федеральных органов исполнительной власти, утвержденной распоряжением Правительства Российской Федерации от 30 января 2014 года № 93-р, </w:t>
      </w:r>
      <w:r w:rsidRPr="002D0080">
        <w:rPr>
          <w:bCs/>
          <w:color w:val="auto"/>
          <w:sz w:val="28"/>
          <w:szCs w:val="28"/>
        </w:rPr>
        <w:t>утвержден В</w:t>
      </w:r>
      <w:r w:rsidRPr="002D0080">
        <w:rPr>
          <w:color w:val="auto"/>
          <w:sz w:val="28"/>
          <w:szCs w:val="28"/>
        </w:rPr>
        <w:t>едомственный план ФНС России по реализации Концепции открытости федеральных органов исполнительной</w:t>
      </w:r>
      <w:r w:rsidR="002D0080" w:rsidRPr="002D0080">
        <w:rPr>
          <w:color w:val="auto"/>
          <w:sz w:val="28"/>
          <w:szCs w:val="28"/>
        </w:rPr>
        <w:t xml:space="preserve"> </w:t>
      </w:r>
      <w:r w:rsidRPr="002D0080">
        <w:rPr>
          <w:color w:val="auto"/>
          <w:sz w:val="28"/>
          <w:szCs w:val="28"/>
        </w:rPr>
        <w:t>власти</w:t>
      </w:r>
      <w:r w:rsidR="002D0080" w:rsidRPr="002D0080">
        <w:rPr>
          <w:color w:val="auto"/>
          <w:sz w:val="28"/>
          <w:szCs w:val="28"/>
        </w:rPr>
        <w:t xml:space="preserve"> </w:t>
      </w:r>
      <w:r w:rsidRPr="002D0080">
        <w:rPr>
          <w:color w:val="auto"/>
          <w:sz w:val="28"/>
          <w:szCs w:val="28"/>
        </w:rPr>
        <w:t>на 202</w:t>
      </w:r>
      <w:r w:rsidR="00EF6E74" w:rsidRPr="002D0080">
        <w:rPr>
          <w:color w:val="auto"/>
          <w:sz w:val="28"/>
          <w:szCs w:val="28"/>
        </w:rPr>
        <w:t>5</w:t>
      </w:r>
      <w:r w:rsidRPr="002D0080">
        <w:rPr>
          <w:color w:val="auto"/>
          <w:sz w:val="28"/>
          <w:szCs w:val="28"/>
        </w:rPr>
        <w:t xml:space="preserve"> год</w:t>
      </w:r>
      <w:r w:rsidR="0035654F" w:rsidRPr="002D0080">
        <w:rPr>
          <w:color w:val="auto"/>
          <w:sz w:val="28"/>
          <w:szCs w:val="28"/>
        </w:rPr>
        <w:t xml:space="preserve"> </w:t>
      </w:r>
    </w:p>
    <w:p w:rsidR="00FF5F59" w:rsidRPr="00EF6E74" w:rsidRDefault="00FF5F59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EF6E74">
        <w:rPr>
          <w:rFonts w:eastAsia="Times New Roman"/>
          <w:color w:val="auto"/>
          <w:sz w:val="28"/>
          <w:szCs w:val="28"/>
          <w:lang w:eastAsia="ru-RU"/>
        </w:rPr>
        <w:t xml:space="preserve">В целях реализации </w:t>
      </w:r>
      <w:r w:rsidR="00603FD9" w:rsidRPr="00EF6E74">
        <w:rPr>
          <w:rFonts w:eastAsia="Times New Roman"/>
          <w:color w:val="auto"/>
          <w:sz w:val="28"/>
          <w:szCs w:val="28"/>
          <w:lang w:eastAsia="ru-RU"/>
        </w:rPr>
        <w:t xml:space="preserve">механизмов открытости </w:t>
      </w:r>
      <w:r w:rsidR="00183B34" w:rsidRPr="00EF6E74">
        <w:rPr>
          <w:rFonts w:eastAsia="Times New Roman"/>
          <w:color w:val="auto"/>
          <w:sz w:val="28"/>
          <w:szCs w:val="28"/>
          <w:lang w:eastAsia="ru-RU"/>
        </w:rPr>
        <w:t>проведена следующая работа</w:t>
      </w:r>
      <w:r w:rsidR="00F324DC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D0080" w:rsidRDefault="002D0080" w:rsidP="00CB333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2D0080">
        <w:rPr>
          <w:rFonts w:eastAsia="Times New Roman"/>
          <w:color w:val="auto"/>
          <w:sz w:val="28"/>
          <w:szCs w:val="28"/>
          <w:lang w:eastAsia="ru-RU"/>
        </w:rPr>
        <w:t xml:space="preserve">На заседании Общественного совета при Управлении рассмотрен Доклад о ходе </w:t>
      </w:r>
      <w:proofErr w:type="gramStart"/>
      <w:r w:rsidRPr="002D0080">
        <w:rPr>
          <w:rFonts w:eastAsia="Times New Roman"/>
          <w:color w:val="auto"/>
          <w:sz w:val="28"/>
          <w:szCs w:val="28"/>
          <w:lang w:eastAsia="ru-RU"/>
        </w:rPr>
        <w:t>реализации Плана противодействия коррупции Федеральной налоговой службы</w:t>
      </w:r>
      <w:proofErr w:type="gramEnd"/>
      <w:r w:rsidRPr="002D0080">
        <w:rPr>
          <w:rFonts w:eastAsia="Times New Roman"/>
          <w:color w:val="auto"/>
          <w:sz w:val="28"/>
          <w:szCs w:val="28"/>
          <w:lang w:eastAsia="ru-RU"/>
        </w:rPr>
        <w:t xml:space="preserve"> на 2021 – 2024 годы и мер по предупреждению коррупции.</w:t>
      </w:r>
    </w:p>
    <w:p w:rsidR="00183B34" w:rsidRPr="00CB3332" w:rsidRDefault="00183B34" w:rsidP="00CB3332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rFonts w:eastAsia="Times New Roman"/>
          <w:color w:val="auto"/>
          <w:sz w:val="28"/>
          <w:szCs w:val="28"/>
          <w:lang w:eastAsia="ru-RU"/>
        </w:rPr>
        <w:t>В соответствии с приказом</w:t>
      </w:r>
      <w:r w:rsidR="002D0080">
        <w:rPr>
          <w:rFonts w:eastAsia="Times New Roman"/>
          <w:color w:val="auto"/>
          <w:sz w:val="28"/>
          <w:szCs w:val="28"/>
          <w:lang w:eastAsia="ru-RU"/>
        </w:rPr>
        <w:t xml:space="preserve"> Управления от 13.12.2024 № 03-06/175 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t xml:space="preserve">в состав Комиссии </w:t>
      </w:r>
      <w:r w:rsidR="002D0080">
        <w:rPr>
          <w:rFonts w:eastAsia="Times New Roman"/>
          <w:color w:val="auto"/>
          <w:sz w:val="28"/>
          <w:szCs w:val="28"/>
          <w:lang w:eastAsia="ru-RU"/>
        </w:rPr>
        <w:t xml:space="preserve">по соблюдению требований к служебному поведению 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t xml:space="preserve">включен представитель Общественного совета при </w:t>
      </w:r>
      <w:r w:rsidR="002D0080">
        <w:rPr>
          <w:rFonts w:eastAsia="Times New Roman"/>
          <w:color w:val="auto"/>
          <w:sz w:val="28"/>
          <w:szCs w:val="28"/>
          <w:lang w:eastAsia="ru-RU"/>
        </w:rPr>
        <w:t>Управлении</w:t>
      </w:r>
      <w:r w:rsidRPr="00CB3332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183B34" w:rsidRPr="00CB3332" w:rsidRDefault="00183B34" w:rsidP="000C44C1">
      <w:pPr>
        <w:autoSpaceDE w:val="0"/>
        <w:autoSpaceDN w:val="0"/>
        <w:adjustRightInd w:val="0"/>
        <w:snapToGrid/>
        <w:spacing w:line="276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B3332">
        <w:rPr>
          <w:bCs/>
          <w:sz w:val="28"/>
          <w:szCs w:val="28"/>
        </w:rPr>
        <w:t xml:space="preserve">Состав Комиссии, положение о Комиссии, а также </w:t>
      </w:r>
      <w:r w:rsidRPr="00CB3332">
        <w:rPr>
          <w:rFonts w:eastAsiaTheme="minorHAnsi"/>
          <w:sz w:val="28"/>
          <w:szCs w:val="28"/>
          <w:lang w:eastAsia="en-US"/>
        </w:rPr>
        <w:t>сведения о состоявшихся заседаниях Комиссии и принятых ею решениях размещены на официальном сайте ФНС России в подразделе «</w:t>
      </w:r>
      <w:r w:rsidRPr="00CB3332">
        <w:rPr>
          <w:bCs/>
          <w:sz w:val="28"/>
          <w:szCs w:val="28"/>
        </w:rPr>
        <w:t>Комиссии по соблюдению требований к служебному поведению и урегулированию конфликта интересов</w:t>
      </w:r>
      <w:r w:rsidRPr="00CB3332">
        <w:rPr>
          <w:rFonts w:eastAsiaTheme="minorHAnsi"/>
          <w:sz w:val="28"/>
          <w:szCs w:val="28"/>
          <w:lang w:eastAsia="en-US"/>
        </w:rPr>
        <w:t>» раздела «Противодействие коррупции».</w:t>
      </w:r>
    </w:p>
    <w:p w:rsidR="00FF5F59" w:rsidRPr="00CB3332" w:rsidRDefault="00183B34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bCs/>
          <w:color w:val="auto"/>
          <w:sz w:val="28"/>
          <w:szCs w:val="28"/>
        </w:rPr>
        <w:t>Всего в 202</w:t>
      </w:r>
      <w:r w:rsidR="00CB3332">
        <w:rPr>
          <w:bCs/>
          <w:color w:val="auto"/>
          <w:sz w:val="28"/>
          <w:szCs w:val="28"/>
        </w:rPr>
        <w:t>5</w:t>
      </w:r>
      <w:r w:rsidRPr="00CB3332">
        <w:rPr>
          <w:bCs/>
          <w:color w:val="auto"/>
          <w:sz w:val="28"/>
          <w:szCs w:val="28"/>
        </w:rPr>
        <w:t xml:space="preserve"> году в </w:t>
      </w:r>
      <w:r w:rsidR="00D05D03">
        <w:rPr>
          <w:bCs/>
          <w:color w:val="auto"/>
          <w:sz w:val="28"/>
          <w:szCs w:val="28"/>
        </w:rPr>
        <w:t>Управлении</w:t>
      </w:r>
      <w:r w:rsidRPr="00CB3332">
        <w:rPr>
          <w:bCs/>
          <w:color w:val="auto"/>
          <w:sz w:val="28"/>
          <w:szCs w:val="28"/>
        </w:rPr>
        <w:t xml:space="preserve"> проведено </w:t>
      </w:r>
      <w:r w:rsidR="00D05D03">
        <w:rPr>
          <w:bCs/>
          <w:color w:val="auto"/>
          <w:sz w:val="28"/>
          <w:szCs w:val="28"/>
        </w:rPr>
        <w:t>2</w:t>
      </w:r>
      <w:r w:rsidRPr="00CB3332">
        <w:rPr>
          <w:bCs/>
          <w:color w:val="auto"/>
          <w:sz w:val="28"/>
          <w:szCs w:val="28"/>
        </w:rPr>
        <w:t xml:space="preserve"> заседани</w:t>
      </w:r>
      <w:r w:rsidR="00D05D03">
        <w:rPr>
          <w:bCs/>
          <w:color w:val="auto"/>
          <w:sz w:val="28"/>
          <w:szCs w:val="28"/>
        </w:rPr>
        <w:t>я</w:t>
      </w:r>
      <w:r w:rsidRPr="00CB3332">
        <w:rPr>
          <w:bCs/>
          <w:color w:val="auto"/>
          <w:sz w:val="28"/>
          <w:szCs w:val="28"/>
        </w:rPr>
        <w:t xml:space="preserve"> Комиссии</w:t>
      </w:r>
      <w:r w:rsidR="00E52867" w:rsidRPr="00CB3332">
        <w:rPr>
          <w:bCs/>
          <w:color w:val="auto"/>
          <w:sz w:val="28"/>
          <w:szCs w:val="28"/>
        </w:rPr>
        <w:t>.</w:t>
      </w:r>
    </w:p>
    <w:p w:rsidR="00603FD9" w:rsidRPr="00CB3332" w:rsidRDefault="00183B34" w:rsidP="000C44C1">
      <w:pPr>
        <w:pStyle w:val="Default"/>
        <w:spacing w:line="276" w:lineRule="auto"/>
        <w:ind w:firstLine="709"/>
        <w:jc w:val="both"/>
        <w:rPr>
          <w:rFonts w:eastAsia="Times New Roman"/>
          <w:color w:val="auto"/>
          <w:sz w:val="28"/>
          <w:szCs w:val="28"/>
          <w:lang w:eastAsia="ru-RU"/>
        </w:rPr>
      </w:pPr>
      <w:r w:rsidRPr="00CB3332">
        <w:rPr>
          <w:color w:val="auto"/>
          <w:sz w:val="28"/>
          <w:szCs w:val="28"/>
        </w:rPr>
        <w:t>На официальном сайте ФНС России размещен</w:t>
      </w:r>
      <w:r w:rsidR="00CB3332" w:rsidRPr="00CB3332">
        <w:rPr>
          <w:color w:val="auto"/>
          <w:sz w:val="28"/>
          <w:szCs w:val="28"/>
        </w:rPr>
        <w:t>ы</w:t>
      </w:r>
      <w:r w:rsidRPr="00CB3332">
        <w:rPr>
          <w:color w:val="auto"/>
          <w:sz w:val="28"/>
          <w:szCs w:val="28"/>
        </w:rPr>
        <w:t xml:space="preserve"> отчет</w:t>
      </w:r>
      <w:r w:rsidR="00CB3332" w:rsidRPr="00CB3332">
        <w:rPr>
          <w:color w:val="auto"/>
          <w:sz w:val="28"/>
          <w:szCs w:val="28"/>
        </w:rPr>
        <w:t>ы</w:t>
      </w:r>
      <w:r w:rsidRPr="00CB3332">
        <w:rPr>
          <w:color w:val="auto"/>
          <w:sz w:val="28"/>
          <w:szCs w:val="28"/>
        </w:rPr>
        <w:t xml:space="preserve"> о ходе реализации мер по противодействию коррупции в Федеральной налоговой службе</w:t>
      </w:r>
      <w:r w:rsidR="00E52867" w:rsidRPr="00CB3332">
        <w:rPr>
          <w:rFonts w:eastAsia="Times New Roman"/>
          <w:color w:val="auto"/>
          <w:sz w:val="28"/>
          <w:szCs w:val="28"/>
          <w:lang w:eastAsia="ru-RU"/>
        </w:rPr>
        <w:t>.</w:t>
      </w:r>
    </w:p>
    <w:p w:rsidR="002D3F23" w:rsidRPr="00A106ED" w:rsidRDefault="00D00AEC" w:rsidP="00A106ED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6C0AF8">
        <w:rPr>
          <w:b/>
          <w:sz w:val="28"/>
          <w:szCs w:val="28"/>
        </w:rPr>
        <w:t>Разделом</w:t>
      </w:r>
      <w:r w:rsidR="004E6D04" w:rsidRPr="006C0AF8">
        <w:rPr>
          <w:b/>
          <w:sz w:val="28"/>
          <w:szCs w:val="28"/>
        </w:rPr>
        <w:t> </w:t>
      </w:r>
      <w:r w:rsidRPr="006C0AF8">
        <w:rPr>
          <w:b/>
          <w:sz w:val="28"/>
          <w:szCs w:val="28"/>
          <w:lang w:val="en-US"/>
        </w:rPr>
        <w:t>V</w:t>
      </w:r>
      <w:r w:rsidRPr="006C0AF8">
        <w:rPr>
          <w:b/>
          <w:sz w:val="28"/>
          <w:szCs w:val="28"/>
        </w:rPr>
        <w:t xml:space="preserve"> Плана предусмотрена реализация мероприятий, направленных на о</w:t>
      </w:r>
      <w:r w:rsidR="002A684C" w:rsidRPr="006C0AF8">
        <w:rPr>
          <w:b/>
          <w:sz w:val="28"/>
          <w:szCs w:val="28"/>
        </w:rPr>
        <w:t>рганизаци</w:t>
      </w:r>
      <w:r w:rsidRPr="006C0AF8">
        <w:rPr>
          <w:b/>
          <w:sz w:val="28"/>
          <w:szCs w:val="28"/>
        </w:rPr>
        <w:t>ю</w:t>
      </w:r>
      <w:r w:rsidR="002A684C" w:rsidRPr="006C0AF8">
        <w:rPr>
          <w:b/>
          <w:sz w:val="28"/>
          <w:szCs w:val="28"/>
        </w:rPr>
        <w:t xml:space="preserve"> профессионального развития и антикоррупционного просвещения</w:t>
      </w:r>
      <w:r w:rsidRPr="006C0AF8">
        <w:rPr>
          <w:b/>
          <w:sz w:val="28"/>
          <w:szCs w:val="28"/>
        </w:rPr>
        <w:t>.</w:t>
      </w:r>
      <w:r w:rsidR="00084F24" w:rsidRPr="006C0AF8">
        <w:rPr>
          <w:b/>
          <w:sz w:val="28"/>
          <w:szCs w:val="28"/>
        </w:rPr>
        <w:t xml:space="preserve"> </w:t>
      </w:r>
    </w:p>
    <w:p w:rsidR="009F4D47" w:rsidRPr="009F4D47" w:rsidRDefault="00A94CD4" w:rsidP="00E2355F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9F4D47">
        <w:rPr>
          <w:rFonts w:eastAsiaTheme="minorHAnsi"/>
          <w:sz w:val="28"/>
          <w:szCs w:val="28"/>
          <w:lang w:eastAsia="en-US"/>
        </w:rPr>
        <w:lastRenderedPageBreak/>
        <w:t xml:space="preserve">Обучение государственных гражданских служащих, в том числе гражданских служащих, в должностные обязанности которых входит работа по профилактике коррупционных и иных правонарушений, участие в проведении закупок товаров, работ, услуг для обеспечения государственных нужд, по дополнительным профессиональным программам в области противодействия коррупции осуществлялось </w:t>
      </w:r>
      <w:r w:rsidR="007824E6">
        <w:rPr>
          <w:rFonts w:eastAsiaTheme="minorHAnsi"/>
          <w:sz w:val="28"/>
          <w:szCs w:val="28"/>
          <w:lang w:eastAsia="en-US"/>
        </w:rPr>
        <w:t>в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 соот</w:t>
      </w:r>
      <w:r w:rsidR="007824E6">
        <w:rPr>
          <w:rFonts w:eastAsiaTheme="minorHAnsi"/>
          <w:sz w:val="28"/>
          <w:szCs w:val="28"/>
          <w:lang w:eastAsia="en-US"/>
        </w:rPr>
        <w:t>ветствии с п</w:t>
      </w:r>
      <w:r w:rsidR="00E2355F" w:rsidRPr="009F4D47">
        <w:rPr>
          <w:rFonts w:eastAsiaTheme="minorHAnsi"/>
          <w:sz w:val="28"/>
          <w:szCs w:val="28"/>
          <w:lang w:eastAsia="en-US"/>
        </w:rPr>
        <w:t xml:space="preserve">риказом ФНС России от 27.12.2024 </w:t>
      </w:r>
      <w:r w:rsidR="007824E6">
        <w:rPr>
          <w:rFonts w:eastAsiaTheme="minorHAnsi"/>
          <w:sz w:val="28"/>
          <w:szCs w:val="28"/>
          <w:lang w:eastAsia="en-US"/>
        </w:rPr>
        <w:br/>
      </w:r>
      <w:r w:rsidR="00E2355F" w:rsidRPr="009F4D47">
        <w:rPr>
          <w:rFonts w:eastAsiaTheme="minorHAnsi"/>
          <w:sz w:val="28"/>
          <w:szCs w:val="28"/>
          <w:lang w:eastAsia="en-US"/>
        </w:rPr>
        <w:t>№ КЧ-7-28/1211@ «Об утверждении планов-графиков дополнительного профессионального образования федеральных государственных гражданских</w:t>
      </w:r>
      <w:proofErr w:type="gramEnd"/>
      <w:r w:rsidR="00E2355F" w:rsidRPr="009F4D47">
        <w:rPr>
          <w:rFonts w:eastAsiaTheme="minorHAnsi"/>
          <w:sz w:val="28"/>
          <w:szCs w:val="28"/>
          <w:lang w:eastAsia="en-US"/>
        </w:rPr>
        <w:t xml:space="preserve"> служащих Федеральной налоговой службы в образовательных учреждениях, находящихся в ведении ФНС России, на 2025 год» по программам ДПО: «Противодействие коррупции в сфере государственного управления», «Предупреждение коррупции на государственной службе», «Противодействие коррупции в сфере государственных (муниципальных) закупок» </w:t>
      </w:r>
      <w:r w:rsidR="00D05D03">
        <w:rPr>
          <w:rFonts w:eastAsiaTheme="minorHAnsi"/>
          <w:sz w:val="28"/>
          <w:szCs w:val="28"/>
          <w:lang w:eastAsia="en-US"/>
        </w:rPr>
        <w:t>прошли обучение 4 специалиста Управления.</w:t>
      </w:r>
    </w:p>
    <w:p w:rsidR="00F75A7D" w:rsidRPr="00B735DF" w:rsidRDefault="00F75A7D" w:rsidP="00F75A7D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735DF">
        <w:rPr>
          <w:rFonts w:eastAsiaTheme="minorHAnsi"/>
          <w:sz w:val="28"/>
          <w:szCs w:val="28"/>
          <w:lang w:eastAsia="en-US"/>
        </w:rPr>
        <w:t xml:space="preserve">В целях формирования у сотрудников </w:t>
      </w:r>
      <w:r w:rsidR="00D05D03">
        <w:rPr>
          <w:rFonts w:eastAsiaTheme="minorHAnsi"/>
          <w:sz w:val="28"/>
          <w:szCs w:val="28"/>
          <w:lang w:eastAsia="en-US"/>
        </w:rPr>
        <w:t>Управления</w:t>
      </w:r>
      <w:r w:rsidRPr="00B735DF">
        <w:rPr>
          <w:rFonts w:eastAsiaTheme="minorHAnsi"/>
          <w:sz w:val="28"/>
          <w:szCs w:val="28"/>
          <w:lang w:eastAsia="en-US"/>
        </w:rPr>
        <w:t xml:space="preserve">, впервые поступивших на государственную гражданскую службу, знаний о своём статусе, правах, обязанностях, ограничениях и ответственности при </w:t>
      </w:r>
      <w:r>
        <w:rPr>
          <w:rFonts w:eastAsiaTheme="minorHAnsi"/>
          <w:sz w:val="28"/>
          <w:szCs w:val="28"/>
          <w:lang w:eastAsia="en-US"/>
        </w:rPr>
        <w:t>прохождении государственной службы</w:t>
      </w:r>
      <w:r w:rsidRPr="00B735DF">
        <w:rPr>
          <w:rFonts w:eastAsiaTheme="minorHAnsi"/>
          <w:sz w:val="28"/>
          <w:szCs w:val="28"/>
          <w:lang w:eastAsia="en-US"/>
        </w:rPr>
        <w:t xml:space="preserve">, организован кадровый комплекс обучающих </w:t>
      </w:r>
      <w:r w:rsidR="00D05D03">
        <w:rPr>
          <w:rFonts w:eastAsiaTheme="minorHAnsi"/>
          <w:sz w:val="28"/>
          <w:szCs w:val="28"/>
          <w:lang w:eastAsia="en-US"/>
        </w:rPr>
        <w:t>мероприятий</w:t>
      </w:r>
      <w:r w:rsidRPr="00B735DF">
        <w:rPr>
          <w:rFonts w:eastAsiaTheme="minorHAnsi"/>
          <w:sz w:val="28"/>
          <w:szCs w:val="28"/>
          <w:lang w:eastAsia="en-US"/>
        </w:rPr>
        <w:t>, на которых освещаются основные вопросы прохождения государственной гражданской службы, включая вопросы в области противодействия коррупции.</w:t>
      </w:r>
    </w:p>
    <w:p w:rsidR="000C32F0" w:rsidRPr="000C32F0" w:rsidRDefault="00A94CD4" w:rsidP="000C32F0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9F4D47">
        <w:rPr>
          <w:rFonts w:eastAsiaTheme="minorHAnsi"/>
          <w:sz w:val="28"/>
          <w:szCs w:val="28"/>
          <w:lang w:eastAsia="en-US"/>
        </w:rPr>
        <w:t>До гражданских служащих налоговых органов и работников регулярно доводятся нормативные правовые акты Российской Федерации по вопросам противодействия коррупции, методические материалы</w:t>
      </w:r>
      <w:r w:rsidR="0057214A" w:rsidRPr="009F4D47">
        <w:rPr>
          <w:rFonts w:eastAsiaTheme="minorHAnsi"/>
          <w:sz w:val="28"/>
          <w:szCs w:val="28"/>
          <w:lang w:eastAsia="en-US"/>
        </w:rPr>
        <w:t xml:space="preserve"> </w:t>
      </w:r>
      <w:r w:rsidRPr="009F4D47">
        <w:rPr>
          <w:rFonts w:eastAsiaTheme="minorHAnsi"/>
          <w:sz w:val="28"/>
          <w:szCs w:val="28"/>
          <w:lang w:eastAsia="en-US"/>
        </w:rPr>
        <w:t>и разъяснения положений антикоррупционного законодательства, подготовленные Министерством труда и социальной защиты Российской Федерации.</w:t>
      </w:r>
    </w:p>
    <w:p w:rsidR="00627BFD" w:rsidRDefault="00627BFD" w:rsidP="000C44C1">
      <w:pPr>
        <w:spacing w:line="276" w:lineRule="auto"/>
        <w:ind w:firstLine="851"/>
        <w:jc w:val="both"/>
        <w:rPr>
          <w:rFonts w:eastAsiaTheme="minorHAnsi"/>
          <w:sz w:val="28"/>
          <w:szCs w:val="28"/>
          <w:lang w:eastAsia="en-US"/>
        </w:rPr>
      </w:pPr>
    </w:p>
    <w:sectPr w:rsidR="00627BFD" w:rsidSect="00FD56D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A89" w:rsidRDefault="00B54A89" w:rsidP="00FD56D7">
      <w:r>
        <w:separator/>
      </w:r>
    </w:p>
  </w:endnote>
  <w:endnote w:type="continuationSeparator" w:id="0">
    <w:p w:rsidR="00B54A89" w:rsidRDefault="00B54A89" w:rsidP="00FD56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A89" w:rsidRDefault="00B54A89" w:rsidP="00FD56D7">
      <w:r>
        <w:separator/>
      </w:r>
    </w:p>
  </w:footnote>
  <w:footnote w:type="continuationSeparator" w:id="0">
    <w:p w:rsidR="00B54A89" w:rsidRDefault="00B54A89" w:rsidP="00FD56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4431683"/>
      <w:docPartObj>
        <w:docPartGallery w:val="Page Numbers (Top of Page)"/>
        <w:docPartUnique/>
      </w:docPartObj>
    </w:sdtPr>
    <w:sdtEndPr/>
    <w:sdtContent>
      <w:p w:rsidR="00FD56D7" w:rsidRDefault="00FD56D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6224">
          <w:rPr>
            <w:noProof/>
          </w:rPr>
          <w:t>5</w:t>
        </w:r>
        <w:r>
          <w:fldChar w:fldCharType="end"/>
        </w:r>
      </w:p>
    </w:sdtContent>
  </w:sdt>
  <w:p w:rsidR="00FD56D7" w:rsidRDefault="00FD56D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C4D"/>
    <w:multiLevelType w:val="hybridMultilevel"/>
    <w:tmpl w:val="6736FB42"/>
    <w:lvl w:ilvl="0" w:tplc="7F344A5E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A3F6EED"/>
    <w:multiLevelType w:val="hybridMultilevel"/>
    <w:tmpl w:val="7FCAE036"/>
    <w:lvl w:ilvl="0" w:tplc="5CACC0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39"/>
    <w:rsid w:val="00002C92"/>
    <w:rsid w:val="000052D0"/>
    <w:rsid w:val="00006A1D"/>
    <w:rsid w:val="000103E6"/>
    <w:rsid w:val="00013D6B"/>
    <w:rsid w:val="00016956"/>
    <w:rsid w:val="00016B52"/>
    <w:rsid w:val="000177D3"/>
    <w:rsid w:val="00030BE3"/>
    <w:rsid w:val="00035E05"/>
    <w:rsid w:val="000435AD"/>
    <w:rsid w:val="000441E9"/>
    <w:rsid w:val="000459F1"/>
    <w:rsid w:val="00046009"/>
    <w:rsid w:val="000472A5"/>
    <w:rsid w:val="00051270"/>
    <w:rsid w:val="00052BF6"/>
    <w:rsid w:val="0005331B"/>
    <w:rsid w:val="00056D63"/>
    <w:rsid w:val="00060A3B"/>
    <w:rsid w:val="000636EC"/>
    <w:rsid w:val="00066E6B"/>
    <w:rsid w:val="00076F86"/>
    <w:rsid w:val="00077C36"/>
    <w:rsid w:val="00080D57"/>
    <w:rsid w:val="00084F24"/>
    <w:rsid w:val="000A0575"/>
    <w:rsid w:val="000A25C8"/>
    <w:rsid w:val="000A2C0A"/>
    <w:rsid w:val="000C32F0"/>
    <w:rsid w:val="000C44C1"/>
    <w:rsid w:val="000C6685"/>
    <w:rsid w:val="000D5008"/>
    <w:rsid w:val="000D5ECC"/>
    <w:rsid w:val="000E104D"/>
    <w:rsid w:val="000E3AE8"/>
    <w:rsid w:val="000F175B"/>
    <w:rsid w:val="000F210B"/>
    <w:rsid w:val="000F3A6D"/>
    <w:rsid w:val="000F4B9E"/>
    <w:rsid w:val="000F7D0E"/>
    <w:rsid w:val="00101B98"/>
    <w:rsid w:val="001054DB"/>
    <w:rsid w:val="00106FEB"/>
    <w:rsid w:val="001121AC"/>
    <w:rsid w:val="001160E0"/>
    <w:rsid w:val="00117973"/>
    <w:rsid w:val="0012011D"/>
    <w:rsid w:val="00120EAA"/>
    <w:rsid w:val="001211ED"/>
    <w:rsid w:val="00134F4D"/>
    <w:rsid w:val="00136893"/>
    <w:rsid w:val="00141448"/>
    <w:rsid w:val="00152421"/>
    <w:rsid w:val="00152BD2"/>
    <w:rsid w:val="00153FD4"/>
    <w:rsid w:val="00161D1B"/>
    <w:rsid w:val="00163366"/>
    <w:rsid w:val="00164BE1"/>
    <w:rsid w:val="00167A65"/>
    <w:rsid w:val="00171761"/>
    <w:rsid w:val="00173B37"/>
    <w:rsid w:val="00175691"/>
    <w:rsid w:val="001810BA"/>
    <w:rsid w:val="00181D59"/>
    <w:rsid w:val="00183B34"/>
    <w:rsid w:val="0019007C"/>
    <w:rsid w:val="00193DB3"/>
    <w:rsid w:val="00196D39"/>
    <w:rsid w:val="001A6126"/>
    <w:rsid w:val="001B62DC"/>
    <w:rsid w:val="001C0B1F"/>
    <w:rsid w:val="001C0C91"/>
    <w:rsid w:val="001C2304"/>
    <w:rsid w:val="001C47D3"/>
    <w:rsid w:val="001C6B6B"/>
    <w:rsid w:val="001D350E"/>
    <w:rsid w:val="001D4F33"/>
    <w:rsid w:val="001E3957"/>
    <w:rsid w:val="001E3EE8"/>
    <w:rsid w:val="001E5F27"/>
    <w:rsid w:val="00202ABB"/>
    <w:rsid w:val="00220E42"/>
    <w:rsid w:val="002235D6"/>
    <w:rsid w:val="00225EF1"/>
    <w:rsid w:val="00232D21"/>
    <w:rsid w:val="002330CC"/>
    <w:rsid w:val="00237C09"/>
    <w:rsid w:val="002413A9"/>
    <w:rsid w:val="0025234E"/>
    <w:rsid w:val="002570B8"/>
    <w:rsid w:val="00260A20"/>
    <w:rsid w:val="002708F2"/>
    <w:rsid w:val="002736B0"/>
    <w:rsid w:val="002805BD"/>
    <w:rsid w:val="00281C41"/>
    <w:rsid w:val="0028269D"/>
    <w:rsid w:val="002907CF"/>
    <w:rsid w:val="0029169F"/>
    <w:rsid w:val="00291D53"/>
    <w:rsid w:val="002A0E55"/>
    <w:rsid w:val="002A2511"/>
    <w:rsid w:val="002A57F8"/>
    <w:rsid w:val="002A684C"/>
    <w:rsid w:val="002B0B17"/>
    <w:rsid w:val="002B1D58"/>
    <w:rsid w:val="002B1FA9"/>
    <w:rsid w:val="002B3F8D"/>
    <w:rsid w:val="002B4F2D"/>
    <w:rsid w:val="002B53D1"/>
    <w:rsid w:val="002B5B5E"/>
    <w:rsid w:val="002C1538"/>
    <w:rsid w:val="002C62CB"/>
    <w:rsid w:val="002D0080"/>
    <w:rsid w:val="002D0EDB"/>
    <w:rsid w:val="002D2B8E"/>
    <w:rsid w:val="002D3F23"/>
    <w:rsid w:val="002D686F"/>
    <w:rsid w:val="002E5FB6"/>
    <w:rsid w:val="002F395C"/>
    <w:rsid w:val="002F3ABF"/>
    <w:rsid w:val="002F5DCF"/>
    <w:rsid w:val="00303B6A"/>
    <w:rsid w:val="00304ECC"/>
    <w:rsid w:val="0031556E"/>
    <w:rsid w:val="003313A3"/>
    <w:rsid w:val="0033424E"/>
    <w:rsid w:val="003343FB"/>
    <w:rsid w:val="00334EAF"/>
    <w:rsid w:val="00335C05"/>
    <w:rsid w:val="00336463"/>
    <w:rsid w:val="003406F0"/>
    <w:rsid w:val="0034073D"/>
    <w:rsid w:val="00342A59"/>
    <w:rsid w:val="00345413"/>
    <w:rsid w:val="003471F7"/>
    <w:rsid w:val="00352586"/>
    <w:rsid w:val="00354B72"/>
    <w:rsid w:val="0035654F"/>
    <w:rsid w:val="00356F86"/>
    <w:rsid w:val="003647A0"/>
    <w:rsid w:val="00370B98"/>
    <w:rsid w:val="00387CAB"/>
    <w:rsid w:val="003902E4"/>
    <w:rsid w:val="00390ED2"/>
    <w:rsid w:val="00394A0A"/>
    <w:rsid w:val="003A08F0"/>
    <w:rsid w:val="003A1D15"/>
    <w:rsid w:val="003A6DE8"/>
    <w:rsid w:val="003B0F6D"/>
    <w:rsid w:val="003B5460"/>
    <w:rsid w:val="003D26C1"/>
    <w:rsid w:val="003D2787"/>
    <w:rsid w:val="003D54D5"/>
    <w:rsid w:val="003D5A43"/>
    <w:rsid w:val="003E24F9"/>
    <w:rsid w:val="003F0E22"/>
    <w:rsid w:val="003F296B"/>
    <w:rsid w:val="003F40D3"/>
    <w:rsid w:val="003F5504"/>
    <w:rsid w:val="003F5906"/>
    <w:rsid w:val="003F7F61"/>
    <w:rsid w:val="004045E0"/>
    <w:rsid w:val="00406293"/>
    <w:rsid w:val="00410ADD"/>
    <w:rsid w:val="004129EA"/>
    <w:rsid w:val="00414BAF"/>
    <w:rsid w:val="00420249"/>
    <w:rsid w:val="00424D4A"/>
    <w:rsid w:val="0042657F"/>
    <w:rsid w:val="00430042"/>
    <w:rsid w:val="0043017D"/>
    <w:rsid w:val="00432AE0"/>
    <w:rsid w:val="00433E72"/>
    <w:rsid w:val="00437B1A"/>
    <w:rsid w:val="004433C2"/>
    <w:rsid w:val="004504D1"/>
    <w:rsid w:val="00462370"/>
    <w:rsid w:val="00462C6E"/>
    <w:rsid w:val="004632D1"/>
    <w:rsid w:val="00463735"/>
    <w:rsid w:val="00463F42"/>
    <w:rsid w:val="00466224"/>
    <w:rsid w:val="0046756E"/>
    <w:rsid w:val="0048737A"/>
    <w:rsid w:val="00490CBC"/>
    <w:rsid w:val="004963F4"/>
    <w:rsid w:val="004A24E5"/>
    <w:rsid w:val="004A56AC"/>
    <w:rsid w:val="004B4BBA"/>
    <w:rsid w:val="004B5ECB"/>
    <w:rsid w:val="004B6F75"/>
    <w:rsid w:val="004D45E4"/>
    <w:rsid w:val="004D7DDA"/>
    <w:rsid w:val="004E3003"/>
    <w:rsid w:val="004E6D04"/>
    <w:rsid w:val="004F0812"/>
    <w:rsid w:val="004F68AB"/>
    <w:rsid w:val="005043BA"/>
    <w:rsid w:val="00514EBB"/>
    <w:rsid w:val="00526568"/>
    <w:rsid w:val="00532420"/>
    <w:rsid w:val="005355FA"/>
    <w:rsid w:val="0054158A"/>
    <w:rsid w:val="00543425"/>
    <w:rsid w:val="00546378"/>
    <w:rsid w:val="00554836"/>
    <w:rsid w:val="005576A1"/>
    <w:rsid w:val="0056113F"/>
    <w:rsid w:val="00561AE4"/>
    <w:rsid w:val="00564ED7"/>
    <w:rsid w:val="00571621"/>
    <w:rsid w:val="0057214A"/>
    <w:rsid w:val="00576024"/>
    <w:rsid w:val="005809C7"/>
    <w:rsid w:val="00581760"/>
    <w:rsid w:val="00582E3C"/>
    <w:rsid w:val="00583887"/>
    <w:rsid w:val="00587519"/>
    <w:rsid w:val="005A0519"/>
    <w:rsid w:val="005A058B"/>
    <w:rsid w:val="005A5B11"/>
    <w:rsid w:val="005A6BAF"/>
    <w:rsid w:val="005A704D"/>
    <w:rsid w:val="005A7744"/>
    <w:rsid w:val="005B67D6"/>
    <w:rsid w:val="005B7888"/>
    <w:rsid w:val="005C0AD7"/>
    <w:rsid w:val="005C3FAF"/>
    <w:rsid w:val="005C5331"/>
    <w:rsid w:val="005D5E4E"/>
    <w:rsid w:val="005E6BDE"/>
    <w:rsid w:val="005F0C4C"/>
    <w:rsid w:val="005F5438"/>
    <w:rsid w:val="00603FD9"/>
    <w:rsid w:val="006041B3"/>
    <w:rsid w:val="00604DFD"/>
    <w:rsid w:val="00606AC2"/>
    <w:rsid w:val="0061128A"/>
    <w:rsid w:val="006223B0"/>
    <w:rsid w:val="00627BFD"/>
    <w:rsid w:val="0063060B"/>
    <w:rsid w:val="00635673"/>
    <w:rsid w:val="00637382"/>
    <w:rsid w:val="006373FA"/>
    <w:rsid w:val="006452D1"/>
    <w:rsid w:val="00653278"/>
    <w:rsid w:val="00654AA1"/>
    <w:rsid w:val="00667BE7"/>
    <w:rsid w:val="00670B34"/>
    <w:rsid w:val="00671E87"/>
    <w:rsid w:val="00672FD3"/>
    <w:rsid w:val="00677691"/>
    <w:rsid w:val="00680497"/>
    <w:rsid w:val="00684331"/>
    <w:rsid w:val="006879D9"/>
    <w:rsid w:val="006944D0"/>
    <w:rsid w:val="00694C02"/>
    <w:rsid w:val="006A14E9"/>
    <w:rsid w:val="006A5165"/>
    <w:rsid w:val="006A6F55"/>
    <w:rsid w:val="006B02D6"/>
    <w:rsid w:val="006C0AF8"/>
    <w:rsid w:val="006C57D1"/>
    <w:rsid w:val="006C580C"/>
    <w:rsid w:val="006C76D7"/>
    <w:rsid w:val="006D2244"/>
    <w:rsid w:val="006D4FC9"/>
    <w:rsid w:val="006E363D"/>
    <w:rsid w:val="006E6251"/>
    <w:rsid w:val="006F0ABA"/>
    <w:rsid w:val="006F10C7"/>
    <w:rsid w:val="00700D86"/>
    <w:rsid w:val="00704378"/>
    <w:rsid w:val="0071365E"/>
    <w:rsid w:val="00717F22"/>
    <w:rsid w:val="00721413"/>
    <w:rsid w:val="007249C8"/>
    <w:rsid w:val="00724D93"/>
    <w:rsid w:val="00725D51"/>
    <w:rsid w:val="00730FE3"/>
    <w:rsid w:val="00736787"/>
    <w:rsid w:val="00737F6A"/>
    <w:rsid w:val="00743087"/>
    <w:rsid w:val="00745C92"/>
    <w:rsid w:val="00747FE1"/>
    <w:rsid w:val="00751639"/>
    <w:rsid w:val="0075791C"/>
    <w:rsid w:val="00760EAD"/>
    <w:rsid w:val="00765C20"/>
    <w:rsid w:val="00772680"/>
    <w:rsid w:val="007816B4"/>
    <w:rsid w:val="007824E6"/>
    <w:rsid w:val="00786061"/>
    <w:rsid w:val="00787DA8"/>
    <w:rsid w:val="007914D2"/>
    <w:rsid w:val="00791CB3"/>
    <w:rsid w:val="0079646D"/>
    <w:rsid w:val="007A46F9"/>
    <w:rsid w:val="007A4EAC"/>
    <w:rsid w:val="007B0FA3"/>
    <w:rsid w:val="007B22C9"/>
    <w:rsid w:val="007B7177"/>
    <w:rsid w:val="007C3A1D"/>
    <w:rsid w:val="007C405F"/>
    <w:rsid w:val="007D20A3"/>
    <w:rsid w:val="007D55C5"/>
    <w:rsid w:val="007F26A4"/>
    <w:rsid w:val="007F5A9F"/>
    <w:rsid w:val="00803CE4"/>
    <w:rsid w:val="00814E4C"/>
    <w:rsid w:val="00820455"/>
    <w:rsid w:val="00824895"/>
    <w:rsid w:val="00824F83"/>
    <w:rsid w:val="00832FCD"/>
    <w:rsid w:val="008346FA"/>
    <w:rsid w:val="00836339"/>
    <w:rsid w:val="00837A49"/>
    <w:rsid w:val="00837C73"/>
    <w:rsid w:val="00844491"/>
    <w:rsid w:val="00844C33"/>
    <w:rsid w:val="008542CC"/>
    <w:rsid w:val="0085464A"/>
    <w:rsid w:val="008606CD"/>
    <w:rsid w:val="00860DC0"/>
    <w:rsid w:val="00865171"/>
    <w:rsid w:val="00866F06"/>
    <w:rsid w:val="00883220"/>
    <w:rsid w:val="00883DF2"/>
    <w:rsid w:val="00885CE9"/>
    <w:rsid w:val="00890E37"/>
    <w:rsid w:val="00892D4B"/>
    <w:rsid w:val="00892D7B"/>
    <w:rsid w:val="00897CA6"/>
    <w:rsid w:val="008A28BD"/>
    <w:rsid w:val="008A546D"/>
    <w:rsid w:val="008B0851"/>
    <w:rsid w:val="008B1538"/>
    <w:rsid w:val="008B1D46"/>
    <w:rsid w:val="008B5403"/>
    <w:rsid w:val="008B54C4"/>
    <w:rsid w:val="008B74E6"/>
    <w:rsid w:val="008C32AE"/>
    <w:rsid w:val="008D0114"/>
    <w:rsid w:val="008D3ECB"/>
    <w:rsid w:val="008D4C54"/>
    <w:rsid w:val="008D5A4F"/>
    <w:rsid w:val="008D68A0"/>
    <w:rsid w:val="008E0257"/>
    <w:rsid w:val="008E24B1"/>
    <w:rsid w:val="008E2EA9"/>
    <w:rsid w:val="008F02FE"/>
    <w:rsid w:val="008F23ED"/>
    <w:rsid w:val="008F331E"/>
    <w:rsid w:val="008F3381"/>
    <w:rsid w:val="008F7044"/>
    <w:rsid w:val="00903BB8"/>
    <w:rsid w:val="00914D07"/>
    <w:rsid w:val="009154E6"/>
    <w:rsid w:val="009171C3"/>
    <w:rsid w:val="009216FC"/>
    <w:rsid w:val="00924196"/>
    <w:rsid w:val="009258C8"/>
    <w:rsid w:val="009275B3"/>
    <w:rsid w:val="0093576B"/>
    <w:rsid w:val="0094357A"/>
    <w:rsid w:val="009453EF"/>
    <w:rsid w:val="0094578F"/>
    <w:rsid w:val="009470CA"/>
    <w:rsid w:val="009606F9"/>
    <w:rsid w:val="00963A76"/>
    <w:rsid w:val="009726CA"/>
    <w:rsid w:val="0097519E"/>
    <w:rsid w:val="0097525A"/>
    <w:rsid w:val="00975ADA"/>
    <w:rsid w:val="00980098"/>
    <w:rsid w:val="009813DF"/>
    <w:rsid w:val="009910BA"/>
    <w:rsid w:val="0099157B"/>
    <w:rsid w:val="009A01C9"/>
    <w:rsid w:val="009A76BE"/>
    <w:rsid w:val="009B719A"/>
    <w:rsid w:val="009C260F"/>
    <w:rsid w:val="009D453A"/>
    <w:rsid w:val="009D5781"/>
    <w:rsid w:val="009D68EB"/>
    <w:rsid w:val="009E4D20"/>
    <w:rsid w:val="009E5EF7"/>
    <w:rsid w:val="009F2C7F"/>
    <w:rsid w:val="009F4D47"/>
    <w:rsid w:val="00A02C44"/>
    <w:rsid w:val="00A05221"/>
    <w:rsid w:val="00A0544C"/>
    <w:rsid w:val="00A106ED"/>
    <w:rsid w:val="00A10C9B"/>
    <w:rsid w:val="00A16323"/>
    <w:rsid w:val="00A207AC"/>
    <w:rsid w:val="00A20998"/>
    <w:rsid w:val="00A21701"/>
    <w:rsid w:val="00A31992"/>
    <w:rsid w:val="00A326A9"/>
    <w:rsid w:val="00A37C6D"/>
    <w:rsid w:val="00A46D30"/>
    <w:rsid w:val="00A47893"/>
    <w:rsid w:val="00A53591"/>
    <w:rsid w:val="00A547B8"/>
    <w:rsid w:val="00A5627D"/>
    <w:rsid w:val="00A71CAE"/>
    <w:rsid w:val="00A72FC6"/>
    <w:rsid w:val="00A73C44"/>
    <w:rsid w:val="00A82E3F"/>
    <w:rsid w:val="00A92D07"/>
    <w:rsid w:val="00A94CD4"/>
    <w:rsid w:val="00AA5E69"/>
    <w:rsid w:val="00AA6534"/>
    <w:rsid w:val="00AB249D"/>
    <w:rsid w:val="00AB37D8"/>
    <w:rsid w:val="00AB3BEE"/>
    <w:rsid w:val="00AB7041"/>
    <w:rsid w:val="00AB732F"/>
    <w:rsid w:val="00AB7ED6"/>
    <w:rsid w:val="00AC37C5"/>
    <w:rsid w:val="00AC38EA"/>
    <w:rsid w:val="00AC564E"/>
    <w:rsid w:val="00AD074C"/>
    <w:rsid w:val="00AD2D75"/>
    <w:rsid w:val="00AD59BC"/>
    <w:rsid w:val="00AD6C81"/>
    <w:rsid w:val="00AE39BC"/>
    <w:rsid w:val="00AF3F15"/>
    <w:rsid w:val="00AF5571"/>
    <w:rsid w:val="00AF7854"/>
    <w:rsid w:val="00B10616"/>
    <w:rsid w:val="00B109A4"/>
    <w:rsid w:val="00B10AAD"/>
    <w:rsid w:val="00B10C72"/>
    <w:rsid w:val="00B15378"/>
    <w:rsid w:val="00B16486"/>
    <w:rsid w:val="00B279DE"/>
    <w:rsid w:val="00B3287D"/>
    <w:rsid w:val="00B376FB"/>
    <w:rsid w:val="00B406FE"/>
    <w:rsid w:val="00B415E7"/>
    <w:rsid w:val="00B41A6F"/>
    <w:rsid w:val="00B44044"/>
    <w:rsid w:val="00B46E63"/>
    <w:rsid w:val="00B54A89"/>
    <w:rsid w:val="00B6170F"/>
    <w:rsid w:val="00B735C6"/>
    <w:rsid w:val="00B7770C"/>
    <w:rsid w:val="00B85C1D"/>
    <w:rsid w:val="00BA0A95"/>
    <w:rsid w:val="00BA2340"/>
    <w:rsid w:val="00BB307D"/>
    <w:rsid w:val="00BB5D8B"/>
    <w:rsid w:val="00BB774A"/>
    <w:rsid w:val="00BC3205"/>
    <w:rsid w:val="00BE142E"/>
    <w:rsid w:val="00C0171E"/>
    <w:rsid w:val="00C06399"/>
    <w:rsid w:val="00C07F4E"/>
    <w:rsid w:val="00C10B1F"/>
    <w:rsid w:val="00C13FB2"/>
    <w:rsid w:val="00C150C8"/>
    <w:rsid w:val="00C15A12"/>
    <w:rsid w:val="00C17218"/>
    <w:rsid w:val="00C22B19"/>
    <w:rsid w:val="00C22C5D"/>
    <w:rsid w:val="00C24E7A"/>
    <w:rsid w:val="00C30F4F"/>
    <w:rsid w:val="00C332F9"/>
    <w:rsid w:val="00C40615"/>
    <w:rsid w:val="00C40956"/>
    <w:rsid w:val="00C41402"/>
    <w:rsid w:val="00C422C1"/>
    <w:rsid w:val="00C45D7B"/>
    <w:rsid w:val="00C474DC"/>
    <w:rsid w:val="00C53D77"/>
    <w:rsid w:val="00C608CE"/>
    <w:rsid w:val="00C62BA4"/>
    <w:rsid w:val="00C65DD6"/>
    <w:rsid w:val="00C7340A"/>
    <w:rsid w:val="00C82A59"/>
    <w:rsid w:val="00C90BBE"/>
    <w:rsid w:val="00CB09EA"/>
    <w:rsid w:val="00CB26B3"/>
    <w:rsid w:val="00CB3295"/>
    <w:rsid w:val="00CB3332"/>
    <w:rsid w:val="00CB4C17"/>
    <w:rsid w:val="00CC0FC7"/>
    <w:rsid w:val="00CC1C33"/>
    <w:rsid w:val="00CD7008"/>
    <w:rsid w:val="00CD7D38"/>
    <w:rsid w:val="00CE0957"/>
    <w:rsid w:val="00CE6506"/>
    <w:rsid w:val="00CE653A"/>
    <w:rsid w:val="00CF3C6A"/>
    <w:rsid w:val="00CF5F5B"/>
    <w:rsid w:val="00CF6399"/>
    <w:rsid w:val="00D00AEC"/>
    <w:rsid w:val="00D010E2"/>
    <w:rsid w:val="00D03ACE"/>
    <w:rsid w:val="00D05C1A"/>
    <w:rsid w:val="00D05D03"/>
    <w:rsid w:val="00D1460D"/>
    <w:rsid w:val="00D15B2B"/>
    <w:rsid w:val="00D20C3D"/>
    <w:rsid w:val="00D26DBA"/>
    <w:rsid w:val="00D27BBF"/>
    <w:rsid w:val="00D34CCA"/>
    <w:rsid w:val="00D36B6C"/>
    <w:rsid w:val="00D45CF4"/>
    <w:rsid w:val="00D616CB"/>
    <w:rsid w:val="00D63219"/>
    <w:rsid w:val="00D6334D"/>
    <w:rsid w:val="00D66364"/>
    <w:rsid w:val="00D72638"/>
    <w:rsid w:val="00D72857"/>
    <w:rsid w:val="00D7565F"/>
    <w:rsid w:val="00D85BF7"/>
    <w:rsid w:val="00D861E2"/>
    <w:rsid w:val="00D9058D"/>
    <w:rsid w:val="00D9280E"/>
    <w:rsid w:val="00D94996"/>
    <w:rsid w:val="00DB3F05"/>
    <w:rsid w:val="00DB5067"/>
    <w:rsid w:val="00DC05D7"/>
    <w:rsid w:val="00DC56B4"/>
    <w:rsid w:val="00DE0742"/>
    <w:rsid w:val="00DE0D18"/>
    <w:rsid w:val="00DE67F9"/>
    <w:rsid w:val="00E1113B"/>
    <w:rsid w:val="00E12810"/>
    <w:rsid w:val="00E13E37"/>
    <w:rsid w:val="00E15570"/>
    <w:rsid w:val="00E2355F"/>
    <w:rsid w:val="00E24296"/>
    <w:rsid w:val="00E25AE3"/>
    <w:rsid w:val="00E40271"/>
    <w:rsid w:val="00E44245"/>
    <w:rsid w:val="00E50669"/>
    <w:rsid w:val="00E50B03"/>
    <w:rsid w:val="00E52867"/>
    <w:rsid w:val="00E61462"/>
    <w:rsid w:val="00E639A7"/>
    <w:rsid w:val="00E65D1C"/>
    <w:rsid w:val="00E7027C"/>
    <w:rsid w:val="00E77A0A"/>
    <w:rsid w:val="00E818EB"/>
    <w:rsid w:val="00EB3B16"/>
    <w:rsid w:val="00EB4AB7"/>
    <w:rsid w:val="00EC2B2A"/>
    <w:rsid w:val="00EC340E"/>
    <w:rsid w:val="00ED0839"/>
    <w:rsid w:val="00ED7932"/>
    <w:rsid w:val="00EF0E39"/>
    <w:rsid w:val="00EF1035"/>
    <w:rsid w:val="00EF6E74"/>
    <w:rsid w:val="00F048A9"/>
    <w:rsid w:val="00F05D2D"/>
    <w:rsid w:val="00F1390D"/>
    <w:rsid w:val="00F16733"/>
    <w:rsid w:val="00F24AB2"/>
    <w:rsid w:val="00F324DC"/>
    <w:rsid w:val="00F363EF"/>
    <w:rsid w:val="00F36FB9"/>
    <w:rsid w:val="00F419ED"/>
    <w:rsid w:val="00F459BB"/>
    <w:rsid w:val="00F4618B"/>
    <w:rsid w:val="00F52319"/>
    <w:rsid w:val="00F54D5A"/>
    <w:rsid w:val="00F604E1"/>
    <w:rsid w:val="00F64E08"/>
    <w:rsid w:val="00F674C8"/>
    <w:rsid w:val="00F71476"/>
    <w:rsid w:val="00F741EA"/>
    <w:rsid w:val="00F7515F"/>
    <w:rsid w:val="00F75A7D"/>
    <w:rsid w:val="00F80117"/>
    <w:rsid w:val="00F90259"/>
    <w:rsid w:val="00F971EF"/>
    <w:rsid w:val="00FA1119"/>
    <w:rsid w:val="00FA354B"/>
    <w:rsid w:val="00FA4D09"/>
    <w:rsid w:val="00FB1D28"/>
    <w:rsid w:val="00FB21F9"/>
    <w:rsid w:val="00FB288D"/>
    <w:rsid w:val="00FB33E4"/>
    <w:rsid w:val="00FB6C83"/>
    <w:rsid w:val="00FC4A44"/>
    <w:rsid w:val="00FC7B2A"/>
    <w:rsid w:val="00FD0143"/>
    <w:rsid w:val="00FD4563"/>
    <w:rsid w:val="00FD4B88"/>
    <w:rsid w:val="00FD56D7"/>
    <w:rsid w:val="00FD70D8"/>
    <w:rsid w:val="00FD7C7E"/>
    <w:rsid w:val="00FE39F0"/>
    <w:rsid w:val="00FE59A9"/>
    <w:rsid w:val="00FE7231"/>
    <w:rsid w:val="00FF2729"/>
    <w:rsid w:val="00FF360E"/>
    <w:rsid w:val="00FF5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684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684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3">
    <w:name w:val="Body Text Indent 3"/>
    <w:basedOn w:val="a"/>
    <w:link w:val="30"/>
    <w:rsid w:val="002805BD"/>
    <w:pPr>
      <w:snapToGrid/>
      <w:ind w:left="360"/>
      <w:jc w:val="center"/>
    </w:pPr>
    <w:rPr>
      <w:rFonts w:ascii="Calibri" w:eastAsia="Calibri" w:hAnsi="Calibri" w:cs="Calibri"/>
      <w:b/>
      <w:bCs/>
      <w:sz w:val="28"/>
      <w:szCs w:val="24"/>
    </w:rPr>
  </w:style>
  <w:style w:type="character" w:customStyle="1" w:styleId="30">
    <w:name w:val="Основной текст с отступом 3 Знак"/>
    <w:basedOn w:val="a0"/>
    <w:link w:val="3"/>
    <w:rsid w:val="002805BD"/>
    <w:rPr>
      <w:rFonts w:ascii="Calibri" w:eastAsia="Calibri" w:hAnsi="Calibri" w:cs="Calibri"/>
      <w:b/>
      <w:bCs/>
      <w:sz w:val="28"/>
      <w:szCs w:val="24"/>
      <w:lang w:eastAsia="ru-RU"/>
    </w:rPr>
  </w:style>
  <w:style w:type="paragraph" w:customStyle="1" w:styleId="ConsPlusTitle">
    <w:name w:val="ConsPlusTitle"/>
    <w:rsid w:val="00084F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Plain Text"/>
    <w:basedOn w:val="a"/>
    <w:link w:val="a4"/>
    <w:uiPriority w:val="99"/>
    <w:unhideWhenUsed/>
    <w:rsid w:val="00FF5F59"/>
    <w:pPr>
      <w:snapToGri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4">
    <w:name w:val="Текст Знак"/>
    <w:basedOn w:val="a0"/>
    <w:link w:val="a3"/>
    <w:uiPriority w:val="99"/>
    <w:rsid w:val="00FF5F59"/>
    <w:rPr>
      <w:rFonts w:ascii="Calibri" w:hAnsi="Calibri"/>
      <w:szCs w:val="21"/>
    </w:rPr>
  </w:style>
  <w:style w:type="paragraph" w:styleId="a5">
    <w:name w:val="List Paragraph"/>
    <w:basedOn w:val="a"/>
    <w:uiPriority w:val="34"/>
    <w:qFormat/>
    <w:rsid w:val="00FF5F59"/>
    <w:pPr>
      <w:snapToGrid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">
    <w:name w:val="Абзац списка1"/>
    <w:basedOn w:val="a"/>
    <w:qFormat/>
    <w:rsid w:val="00FF5F59"/>
    <w:pPr>
      <w:snapToGrid/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F59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D56D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56D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D20A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D20A3"/>
    <w:rPr>
      <w:rFonts w:ascii="Segoe UI" w:eastAsia="Times New Roman" w:hAnsi="Segoe UI" w:cs="Segoe UI"/>
      <w:sz w:val="18"/>
      <w:szCs w:val="18"/>
      <w:lang w:eastAsia="ru-RU"/>
    </w:rPr>
  </w:style>
  <w:style w:type="table" w:styleId="ac">
    <w:name w:val="Table Grid"/>
    <w:basedOn w:val="a1"/>
    <w:uiPriority w:val="39"/>
    <w:rsid w:val="005043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semiHidden/>
    <w:unhideWhenUsed/>
    <w:rsid w:val="00152421"/>
    <w:rPr>
      <w:sz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15242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152421"/>
    <w:rPr>
      <w:vertAlign w:val="superscript"/>
    </w:rPr>
  </w:style>
  <w:style w:type="paragraph" w:styleId="af0">
    <w:name w:val="Normal (Web)"/>
    <w:basedOn w:val="a"/>
    <w:uiPriority w:val="99"/>
    <w:semiHidden/>
    <w:unhideWhenUsed/>
    <w:rsid w:val="0025234E"/>
    <w:pPr>
      <w:snapToGri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5BF80B-2A6C-4434-8128-2FEC68776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5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Ярославкин Ярослав Михайлович</dc:creator>
  <cp:keywords/>
  <dc:description/>
  <cp:lastModifiedBy>Мирзаева Светлана Александровна</cp:lastModifiedBy>
  <cp:revision>5</cp:revision>
  <cp:lastPrinted>2025-02-10T08:52:00Z</cp:lastPrinted>
  <dcterms:created xsi:type="dcterms:W3CDTF">2026-02-12T08:33:00Z</dcterms:created>
  <dcterms:modified xsi:type="dcterms:W3CDTF">2026-04-20T05:33:00Z</dcterms:modified>
</cp:coreProperties>
</file>